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 </w:t>
      </w:r>
      <w:r>
        <w:rPr/>
        <w:drawing>
          <wp:inline distT="0" distB="0" distL="0" distR="0">
            <wp:extent cx="5760720" cy="4119245"/>
            <wp:effectExtent l="0" t="0" r="0" b="0"/>
            <wp:docPr id="1" name="Image 2" descr="Nos derniers événements| France | Primevere Le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Nos derniers événements| France | Primevere Lesson"/>
                    <pic:cNvPicPr>
                      <a:picLocks noChangeAspect="1" noChangeArrowheads="1"/>
                    </pic:cNvPicPr>
                  </pic:nvPicPr>
                  <pic:blipFill>
                    <a:blip r:embed="rId2"/>
                    <a:stretch>
                      <a:fillRect/>
                    </a:stretch>
                  </pic:blipFill>
                  <pic:spPr bwMode="auto">
                    <a:xfrm>
                      <a:off x="0" y="0"/>
                      <a:ext cx="5760720" cy="4119245"/>
                    </a:xfrm>
                    <a:prstGeom prst="rect">
                      <a:avLst/>
                    </a:prstGeom>
                  </pic:spPr>
                </pic:pic>
              </a:graphicData>
            </a:graphic>
          </wp:inline>
        </w:drawing>
      </w:r>
    </w:p>
    <w:p>
      <w:pPr>
        <w:pStyle w:val="Normal"/>
        <w:rPr/>
      </w:pPr>
      <w:r>
        <w:rPr/>
      </w:r>
    </w:p>
    <w:p>
      <w:pPr>
        <w:pStyle w:val="Normal"/>
        <w:jc w:val="center"/>
        <w:rPr>
          <w:sz w:val="52"/>
          <w:szCs w:val="52"/>
        </w:rPr>
      </w:pPr>
      <w:r>
        <w:rPr>
          <w:sz w:val="52"/>
          <w:szCs w:val="52"/>
        </w:rPr>
      </w:r>
    </w:p>
    <w:p>
      <w:pPr>
        <w:pStyle w:val="Normal"/>
        <w:jc w:val="center"/>
        <w:rPr>
          <w:sz w:val="52"/>
          <w:szCs w:val="52"/>
        </w:rPr>
      </w:pPr>
      <w:r>
        <w:rPr>
          <w:sz w:val="52"/>
          <w:szCs w:val="52"/>
        </w:rPr>
        <w:t>Projet pédagogique</w:t>
      </w:r>
    </w:p>
    <w:p>
      <w:pPr>
        <w:pStyle w:val="Normal"/>
        <w:jc w:val="center"/>
        <w:rPr>
          <w:sz w:val="40"/>
          <w:szCs w:val="40"/>
        </w:rPr>
      </w:pPr>
      <w:r>
        <w:rPr>
          <w:sz w:val="40"/>
          <w:szCs w:val="40"/>
        </w:rPr>
        <w:t>03 08.2020 au 28.08.2020</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sz w:val="24"/>
          <w:szCs w:val="24"/>
        </w:rPr>
      </w:pPr>
      <w:r>
        <w:rPr>
          <w:sz w:val="24"/>
          <w:szCs w:val="24"/>
        </w:rPr>
        <w:t>Directrice adjointe : Christel Clouzié 06.09.01.07.43</w:t>
      </w:r>
    </w:p>
    <w:p>
      <w:pPr>
        <w:pStyle w:val="Normal"/>
        <w:rPr>
          <w:sz w:val="24"/>
          <w:szCs w:val="24"/>
        </w:rPr>
      </w:pPr>
      <w:r>
        <w:rPr>
          <w:sz w:val="24"/>
          <w:szCs w:val="24"/>
        </w:rPr>
      </w:r>
    </w:p>
    <w:p>
      <w:pPr>
        <w:pStyle w:val="Normal"/>
        <w:shd w:val="clear" w:color="auto" w:fill="C5E0B3" w:themeFill="accent6" w:themeFillTint="66"/>
        <w:jc w:val="center"/>
        <w:rPr>
          <w:b/>
          <w:b/>
          <w:bCs/>
          <w:color w:val="538135" w:themeColor="accent6" w:themeShade="bf"/>
          <w:sz w:val="32"/>
          <w:szCs w:val="32"/>
        </w:rPr>
      </w:pPr>
      <w:r>
        <w:rPr>
          <w:b/>
          <w:bCs/>
          <w:color w:val="538135" w:themeColor="accent6" w:themeShade="bf"/>
          <w:sz w:val="32"/>
          <w:szCs w:val="32"/>
        </w:rPr>
        <w:t>Sommaire</w:t>
      </w:r>
    </w:p>
    <w:p>
      <w:pPr>
        <w:pStyle w:val="Normal"/>
        <w:jc w:val="center"/>
        <w:rPr>
          <w:b/>
          <w:b/>
          <w:bCs/>
          <w:color w:val="538135" w:themeColor="accent6" w:themeShade="bf"/>
          <w:sz w:val="32"/>
          <w:szCs w:val="32"/>
        </w:rPr>
      </w:pPr>
      <w:r>
        <w:rPr>
          <w:b/>
          <w:bCs/>
          <w:color w:val="538135" w:themeColor="accent6" w:themeShade="bf"/>
          <w:sz w:val="32"/>
          <w:szCs w:val="32"/>
        </w:rPr>
      </w:r>
    </w:p>
    <w:p>
      <w:pPr>
        <w:pStyle w:val="Normal"/>
        <w:jc w:val="center"/>
        <w:rPr>
          <w:b/>
          <w:b/>
          <w:bCs/>
          <w:color w:val="538135" w:themeColor="accent6" w:themeShade="bf"/>
          <w:sz w:val="32"/>
          <w:szCs w:val="32"/>
        </w:rPr>
      </w:pPr>
      <w:r>
        <w:rPr>
          <w:b/>
          <w:bCs/>
          <w:color w:val="538135" w:themeColor="accent6" w:themeShade="bf"/>
          <w:sz w:val="32"/>
          <w:szCs w:val="32"/>
        </w:rPr>
      </w:r>
    </w:p>
    <w:p>
      <w:pPr>
        <w:pStyle w:val="Normal"/>
        <w:jc w:val="center"/>
        <w:rPr>
          <w:b/>
          <w:b/>
          <w:bCs/>
          <w:color w:val="538135" w:themeColor="accent6" w:themeShade="bf"/>
          <w:sz w:val="32"/>
          <w:szCs w:val="32"/>
        </w:rPr>
      </w:pPr>
      <w:r>
        <w:rPr>
          <w:b/>
          <w:bCs/>
          <w:color w:val="538135" w:themeColor="accent6" w:themeShade="bf"/>
          <w:sz w:val="32"/>
          <w:szCs w:val="32"/>
        </w:rPr>
      </w:r>
    </w:p>
    <w:p>
      <w:pPr>
        <w:pStyle w:val="Normal"/>
        <w:jc w:val="center"/>
        <w:rPr>
          <w:b/>
          <w:b/>
          <w:bCs/>
          <w:color w:val="538135" w:themeColor="accent6" w:themeShade="bf"/>
          <w:sz w:val="32"/>
          <w:szCs w:val="32"/>
        </w:rPr>
      </w:pPr>
      <w:r>
        <w:rPr>
          <w:b/>
          <w:bCs/>
          <w:color w:val="538135" w:themeColor="accent6" w:themeShade="bf"/>
          <w:sz w:val="32"/>
          <w:szCs w:val="32"/>
        </w:rPr>
      </w:r>
    </w:p>
    <w:p>
      <w:pPr>
        <w:pStyle w:val="Normal"/>
        <w:jc w:val="center"/>
        <w:rPr>
          <w:b/>
          <w:b/>
          <w:bCs/>
          <w:color w:val="538135" w:themeColor="accent6" w:themeShade="bf"/>
          <w:sz w:val="32"/>
          <w:szCs w:val="32"/>
        </w:rPr>
      </w:pPr>
      <w:r>
        <w:rPr>
          <w:b/>
          <w:bCs/>
          <w:color w:val="538135" w:themeColor="accent6" w:themeShade="bf"/>
          <w:sz w:val="32"/>
          <w:szCs w:val="32"/>
        </w:rPr>
      </w:r>
    </w:p>
    <w:p>
      <w:pPr>
        <w:pStyle w:val="Normal"/>
        <w:jc w:val="center"/>
        <w:rPr>
          <w:b/>
          <w:b/>
          <w:bCs/>
          <w:color w:val="538135" w:themeColor="accent6" w:themeShade="bf"/>
          <w:sz w:val="32"/>
          <w:szCs w:val="32"/>
        </w:rPr>
      </w:pPr>
      <w:r>
        <w:rPr>
          <w:b/>
          <w:bCs/>
          <w:color w:val="538135" w:themeColor="accent6" w:themeShade="bf"/>
          <w:sz w:val="32"/>
          <w:szCs w:val="32"/>
        </w:rPr>
      </w:r>
    </w:p>
    <w:p>
      <w:pPr>
        <w:pStyle w:val="ListParagraph"/>
        <w:numPr>
          <w:ilvl w:val="0"/>
          <w:numId w:val="1"/>
        </w:numPr>
        <w:ind w:left="0" w:hanging="360"/>
        <w:rPr>
          <w:sz w:val="24"/>
          <w:szCs w:val="24"/>
        </w:rPr>
      </w:pPr>
      <w:r>
        <w:rPr>
          <w:sz w:val="24"/>
          <w:szCs w:val="24"/>
        </w:rPr>
        <w:t>Présentation</w:t>
      </w:r>
    </w:p>
    <w:p>
      <w:pPr>
        <w:pStyle w:val="ListParagraph"/>
        <w:ind w:left="0" w:hanging="0"/>
        <w:rPr>
          <w:sz w:val="24"/>
          <w:szCs w:val="24"/>
        </w:rPr>
      </w:pPr>
      <w:r>
        <w:rPr>
          <w:sz w:val="24"/>
          <w:szCs w:val="24"/>
        </w:rPr>
      </w:r>
    </w:p>
    <w:p>
      <w:pPr>
        <w:pStyle w:val="ListParagraph"/>
        <w:numPr>
          <w:ilvl w:val="0"/>
          <w:numId w:val="1"/>
        </w:numPr>
        <w:ind w:left="0" w:hanging="360"/>
        <w:rPr>
          <w:sz w:val="24"/>
          <w:szCs w:val="24"/>
        </w:rPr>
      </w:pPr>
      <w:r>
        <w:rPr>
          <w:sz w:val="24"/>
          <w:szCs w:val="24"/>
        </w:rPr>
        <w:t>Personnel à disposition</w:t>
      </w:r>
    </w:p>
    <w:p>
      <w:pPr>
        <w:pStyle w:val="ListParagraph"/>
        <w:rPr>
          <w:sz w:val="24"/>
          <w:szCs w:val="24"/>
        </w:rPr>
      </w:pPr>
      <w:r>
        <w:rPr>
          <w:sz w:val="24"/>
          <w:szCs w:val="24"/>
        </w:rPr>
      </w:r>
    </w:p>
    <w:p>
      <w:pPr>
        <w:pStyle w:val="ListParagraph"/>
        <w:numPr>
          <w:ilvl w:val="0"/>
          <w:numId w:val="1"/>
        </w:numPr>
        <w:ind w:left="0" w:hanging="360"/>
        <w:rPr>
          <w:sz w:val="24"/>
          <w:szCs w:val="24"/>
        </w:rPr>
      </w:pPr>
      <w:r>
        <w:rPr>
          <w:sz w:val="24"/>
          <w:szCs w:val="24"/>
        </w:rPr>
        <w:t>Locaux et matériel</w:t>
      </w:r>
    </w:p>
    <w:p>
      <w:pPr>
        <w:pStyle w:val="ListParagraph"/>
        <w:ind w:left="0" w:hanging="0"/>
        <w:rPr>
          <w:sz w:val="24"/>
          <w:szCs w:val="24"/>
        </w:rPr>
      </w:pPr>
      <w:r>
        <w:rPr>
          <w:sz w:val="24"/>
          <w:szCs w:val="24"/>
        </w:rPr>
      </w:r>
    </w:p>
    <w:p>
      <w:pPr>
        <w:pStyle w:val="ListParagraph"/>
        <w:numPr>
          <w:ilvl w:val="0"/>
          <w:numId w:val="1"/>
        </w:numPr>
        <w:ind w:left="0" w:hanging="360"/>
        <w:rPr>
          <w:sz w:val="24"/>
          <w:szCs w:val="24"/>
        </w:rPr>
      </w:pPr>
      <w:r>
        <w:rPr>
          <w:sz w:val="24"/>
          <w:szCs w:val="24"/>
        </w:rPr>
        <w:t>Partenaires financiers</w:t>
      </w:r>
    </w:p>
    <w:p>
      <w:pPr>
        <w:pStyle w:val="ListParagraph"/>
        <w:rPr>
          <w:sz w:val="24"/>
          <w:szCs w:val="24"/>
        </w:rPr>
      </w:pPr>
      <w:r>
        <w:rPr>
          <w:sz w:val="24"/>
          <w:szCs w:val="24"/>
        </w:rPr>
      </w:r>
    </w:p>
    <w:p>
      <w:pPr>
        <w:pStyle w:val="ListParagraph"/>
        <w:numPr>
          <w:ilvl w:val="0"/>
          <w:numId w:val="1"/>
        </w:numPr>
        <w:ind w:left="0" w:hanging="360"/>
        <w:rPr>
          <w:sz w:val="24"/>
          <w:szCs w:val="24"/>
        </w:rPr>
      </w:pPr>
      <w:r>
        <w:rPr>
          <w:sz w:val="24"/>
          <w:szCs w:val="24"/>
        </w:rPr>
        <w:t>Objectifs</w:t>
      </w:r>
    </w:p>
    <w:p>
      <w:pPr>
        <w:pStyle w:val="ListParagraph"/>
        <w:rPr>
          <w:sz w:val="24"/>
          <w:szCs w:val="24"/>
        </w:rPr>
      </w:pPr>
      <w:r>
        <w:rPr>
          <w:sz w:val="24"/>
          <w:szCs w:val="24"/>
        </w:rPr>
      </w:r>
    </w:p>
    <w:p>
      <w:pPr>
        <w:pStyle w:val="ListParagraph"/>
        <w:numPr>
          <w:ilvl w:val="0"/>
          <w:numId w:val="1"/>
        </w:numPr>
        <w:ind w:left="0" w:hanging="360"/>
        <w:rPr>
          <w:sz w:val="24"/>
          <w:szCs w:val="24"/>
        </w:rPr>
      </w:pPr>
      <w:r>
        <w:rPr>
          <w:sz w:val="24"/>
          <w:szCs w:val="24"/>
        </w:rPr>
        <w:t>Organisation du centre</w:t>
      </w:r>
    </w:p>
    <w:p>
      <w:pPr>
        <w:pStyle w:val="ListParagraph"/>
        <w:ind w:left="0" w:hanging="0"/>
        <w:rPr>
          <w:sz w:val="24"/>
          <w:szCs w:val="24"/>
        </w:rPr>
      </w:pPr>
      <w:r>
        <w:rPr>
          <w:sz w:val="24"/>
          <w:szCs w:val="24"/>
        </w:rPr>
      </w:r>
    </w:p>
    <w:p>
      <w:pPr>
        <w:pStyle w:val="ListParagraph"/>
        <w:numPr>
          <w:ilvl w:val="0"/>
          <w:numId w:val="1"/>
        </w:numPr>
        <w:ind w:left="0" w:hanging="360"/>
        <w:rPr>
          <w:sz w:val="24"/>
          <w:szCs w:val="24"/>
        </w:rPr>
      </w:pPr>
      <w:r>
        <w:rPr>
          <w:sz w:val="24"/>
          <w:szCs w:val="24"/>
        </w:rPr>
        <w:t>Journée type</w:t>
      </w:r>
    </w:p>
    <w:p>
      <w:pPr>
        <w:pStyle w:val="ListParagraph"/>
        <w:ind w:left="0" w:hanging="0"/>
        <w:rPr>
          <w:sz w:val="24"/>
          <w:szCs w:val="24"/>
        </w:rPr>
      </w:pPr>
      <w:r>
        <w:rPr>
          <w:sz w:val="24"/>
          <w:szCs w:val="24"/>
        </w:rPr>
      </w:r>
    </w:p>
    <w:p>
      <w:pPr>
        <w:pStyle w:val="ListParagraph"/>
        <w:numPr>
          <w:ilvl w:val="0"/>
          <w:numId w:val="1"/>
        </w:numPr>
        <w:ind w:left="0" w:hanging="360"/>
        <w:rPr>
          <w:sz w:val="24"/>
          <w:szCs w:val="24"/>
        </w:rPr>
      </w:pPr>
      <w:r>
        <w:rPr>
          <w:sz w:val="24"/>
          <w:szCs w:val="24"/>
        </w:rPr>
        <w:t>Rôles de l’animateur</w:t>
      </w:r>
    </w:p>
    <w:p>
      <w:pPr>
        <w:pStyle w:val="ListParagraph"/>
        <w:ind w:left="0" w:hanging="0"/>
        <w:rPr>
          <w:sz w:val="24"/>
          <w:szCs w:val="24"/>
        </w:rPr>
      </w:pPr>
      <w:r>
        <w:rPr>
          <w:sz w:val="24"/>
          <w:szCs w:val="24"/>
        </w:rPr>
      </w:r>
    </w:p>
    <w:p>
      <w:pPr>
        <w:pStyle w:val="ListParagraph"/>
        <w:numPr>
          <w:ilvl w:val="0"/>
          <w:numId w:val="1"/>
        </w:numPr>
        <w:ind w:left="0" w:hanging="360"/>
        <w:rPr>
          <w:sz w:val="24"/>
          <w:szCs w:val="24"/>
        </w:rPr>
      </w:pPr>
      <w:r>
        <w:rPr>
          <w:sz w:val="24"/>
          <w:szCs w:val="24"/>
        </w:rPr>
        <w:t>Rôles de la directrice et de la directrice adjointe</w:t>
      </w:r>
    </w:p>
    <w:p>
      <w:pPr>
        <w:pStyle w:val="ListParagraph"/>
        <w:rPr>
          <w:sz w:val="24"/>
          <w:szCs w:val="24"/>
        </w:rPr>
      </w:pPr>
      <w:r>
        <w:rPr>
          <w:sz w:val="24"/>
          <w:szCs w:val="24"/>
        </w:rPr>
      </w:r>
    </w:p>
    <w:p>
      <w:pPr>
        <w:pStyle w:val="ListParagraph"/>
        <w:numPr>
          <w:ilvl w:val="0"/>
          <w:numId w:val="1"/>
        </w:numPr>
        <w:ind w:left="0" w:hanging="360"/>
        <w:rPr>
          <w:sz w:val="24"/>
          <w:szCs w:val="24"/>
        </w:rPr>
      </w:pPr>
      <w:r>
        <w:rPr>
          <w:sz w:val="24"/>
          <w:szCs w:val="24"/>
        </w:rPr>
        <w:t>Conclusion</w:t>
      </w:r>
    </w:p>
    <w:p>
      <w:pPr>
        <w:pStyle w:val="ListParagraph"/>
        <w:rPr>
          <w:sz w:val="24"/>
          <w:szCs w:val="24"/>
        </w:rPr>
      </w:pPr>
      <w:r>
        <w:rPr>
          <w:sz w:val="24"/>
          <w:szCs w:val="24"/>
        </w:rPr>
      </w:r>
    </w:p>
    <w:p>
      <w:pPr>
        <w:pStyle w:val="ListParagraph"/>
        <w:numPr>
          <w:ilvl w:val="0"/>
          <w:numId w:val="1"/>
        </w:numPr>
        <w:ind w:left="0" w:hanging="360"/>
        <w:rPr>
          <w:sz w:val="24"/>
          <w:szCs w:val="24"/>
        </w:rPr>
      </w:pPr>
      <w:r>
        <w:rPr>
          <w:sz w:val="24"/>
          <w:szCs w:val="24"/>
        </w:rPr>
        <w:t>Evaluations</w:t>
      </w:r>
    </w:p>
    <w:p>
      <w:pPr>
        <w:pStyle w:val="ListParagraph"/>
        <w:ind w:left="0" w:hanging="0"/>
        <w:rPr/>
      </w:pPr>
      <w:r>
        <w:rPr/>
      </w:r>
    </w:p>
    <w:p>
      <w:pPr>
        <w:pStyle w:val="ListParagraph"/>
        <w:ind w:left="0" w:hanging="0"/>
        <w:rPr/>
      </w:pPr>
      <w:r>
        <w:rPr/>
      </w:r>
    </w:p>
    <w:p>
      <w:pPr>
        <w:pStyle w:val="ListParagraph"/>
        <w:ind w:left="0" w:hanging="0"/>
        <w:rPr/>
      </w:pPr>
      <w:r>
        <w:rPr/>
      </w:r>
    </w:p>
    <w:p>
      <w:pPr>
        <w:pStyle w:val="ListParagraph"/>
        <w:ind w:left="0" w:hanging="0"/>
        <w:rPr/>
      </w:pPr>
      <w:r>
        <w:rPr/>
      </w:r>
    </w:p>
    <w:p>
      <w:pPr>
        <w:pStyle w:val="ListParagraph"/>
        <w:ind w:left="0" w:hanging="0"/>
        <w:rPr/>
      </w:pPr>
      <w:r>
        <w:rPr/>
      </w:r>
    </w:p>
    <w:p>
      <w:pPr>
        <w:pStyle w:val="ListParagraph"/>
        <w:ind w:left="0" w:hanging="0"/>
        <w:rPr/>
      </w:pPr>
      <w:r>
        <w:rPr/>
      </w:r>
    </w:p>
    <w:p>
      <w:pPr>
        <w:pStyle w:val="ListParagraph"/>
        <w:ind w:left="0" w:hanging="0"/>
        <w:rPr/>
      </w:pPr>
      <w:r>
        <w:rPr/>
      </w:r>
    </w:p>
    <w:p>
      <w:pPr>
        <w:pStyle w:val="ListParagraph"/>
        <w:ind w:left="0" w:hanging="0"/>
        <w:rPr/>
      </w:pPr>
      <w:r>
        <w:rPr/>
      </w:r>
    </w:p>
    <w:p>
      <w:pPr>
        <w:pStyle w:val="ListParagraph"/>
        <w:ind w:left="0" w:hanging="0"/>
        <w:rPr/>
      </w:pPr>
      <w:r>
        <w:rPr/>
      </w:r>
    </w:p>
    <w:p>
      <w:pPr>
        <w:pStyle w:val="ListParagraph"/>
        <w:ind w:left="0" w:hanging="0"/>
        <w:rPr/>
      </w:pPr>
      <w:r>
        <w:rPr/>
      </w:r>
    </w:p>
    <w:p>
      <w:pPr>
        <w:pStyle w:val="ListParagraph"/>
        <w:ind w:left="0" w:hanging="0"/>
        <w:rPr/>
      </w:pPr>
      <w:r>
        <w:rPr/>
      </w:r>
    </w:p>
    <w:p>
      <w:pPr>
        <w:pStyle w:val="ListParagraph"/>
        <w:ind w:left="0" w:hanging="0"/>
        <w:rPr/>
      </w:pPr>
      <w:r>
        <w:rPr/>
      </w:r>
    </w:p>
    <w:p>
      <w:pPr>
        <w:pStyle w:val="ListParagraph"/>
        <w:numPr>
          <w:ilvl w:val="0"/>
          <w:numId w:val="2"/>
        </w:numPr>
        <w:shd w:val="clear" w:color="auto" w:fill="FFCCCC"/>
        <w:ind w:left="0" w:hanging="360"/>
        <w:rPr>
          <w:b/>
          <w:b/>
          <w:bCs/>
          <w:color w:val="538135" w:themeColor="accent6" w:themeShade="bf"/>
          <w:sz w:val="36"/>
          <w:szCs w:val="36"/>
        </w:rPr>
      </w:pPr>
      <w:r>
        <w:rPr>
          <w:b/>
          <w:bCs/>
          <w:color w:val="538135" w:themeColor="accent6" w:themeShade="bf"/>
          <w:sz w:val="36"/>
          <w:szCs w:val="36"/>
        </w:rPr>
        <w:t>Présentation</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Basé à Rochefort, au 5 avenue de la Fosse aux mâts, zone périurbaine, l’accueil collectif de mineurs s’inscrit dans le projet plus vaste du centre socioculturel de Primevère Lesson, géré sous forme associative. Ce projet social a vu le jour en 2018.</w:t>
      </w:r>
    </w:p>
    <w:p>
      <w:pPr>
        <w:pStyle w:val="ListParagraph"/>
        <w:ind w:left="0" w:hanging="0"/>
        <w:jc w:val="both"/>
        <w:rPr>
          <w:sz w:val="24"/>
          <w:szCs w:val="24"/>
        </w:rPr>
      </w:pPr>
      <w:r>
        <w:rPr>
          <w:sz w:val="24"/>
          <w:szCs w:val="24"/>
        </w:rPr>
        <w:t>L’accueil collectif de mineurs (ACM) répond aux objectifs et aux axes éducatifs du centre social.</w:t>
      </w:r>
    </w:p>
    <w:p>
      <w:pPr>
        <w:pStyle w:val="ListParagraph"/>
        <w:ind w:left="0" w:hanging="0"/>
        <w:jc w:val="both"/>
        <w:rPr>
          <w:sz w:val="24"/>
          <w:szCs w:val="24"/>
        </w:rPr>
      </w:pPr>
      <w:r>
        <w:rPr>
          <w:sz w:val="24"/>
          <w:szCs w:val="24"/>
        </w:rPr>
        <w:t>Toute l’année, l’ACM accueille les enfants dès 3 ans et cela jusqu’à l’âge de 13 ans.</w:t>
      </w:r>
    </w:p>
    <w:p>
      <w:pPr>
        <w:pStyle w:val="Normal"/>
        <w:rPr>
          <w:b/>
          <w:b/>
          <w:bCs/>
          <w:color w:val="538135" w:themeColor="accent6" w:themeShade="bf"/>
          <w:sz w:val="36"/>
          <w:szCs w:val="36"/>
        </w:rPr>
      </w:pPr>
      <w:r>
        <w:rPr>
          <w:b/>
          <w:bCs/>
          <w:color w:val="538135" w:themeColor="accent6" w:themeShade="bf"/>
          <w:sz w:val="36"/>
          <w:szCs w:val="36"/>
        </w:rPr>
      </w:r>
    </w:p>
    <w:p>
      <w:pPr>
        <w:pStyle w:val="ListParagraph"/>
        <w:numPr>
          <w:ilvl w:val="0"/>
          <w:numId w:val="2"/>
        </w:numPr>
        <w:shd w:val="clear" w:color="auto" w:fill="FFCCCC"/>
        <w:ind w:left="0" w:hanging="360"/>
        <w:rPr>
          <w:b/>
          <w:b/>
          <w:bCs/>
          <w:color w:val="538135" w:themeColor="accent6" w:themeShade="bf"/>
          <w:sz w:val="36"/>
          <w:szCs w:val="36"/>
        </w:rPr>
      </w:pPr>
      <w:r>
        <w:rPr>
          <w:b/>
          <w:bCs/>
          <w:color w:val="538135" w:themeColor="accent6" w:themeShade="bf"/>
          <w:sz w:val="36"/>
          <w:szCs w:val="36"/>
        </w:rPr>
        <w:t>Personnel à disposition</w:t>
      </w:r>
    </w:p>
    <w:p>
      <w:pPr>
        <w:pStyle w:val="ListParagraph"/>
        <w:ind w:left="0" w:hanging="0"/>
        <w:jc w:val="both"/>
        <w:rPr>
          <w:b/>
          <w:b/>
          <w:bCs/>
          <w:color w:val="538135" w:themeColor="accent6" w:themeShade="bf"/>
          <w:sz w:val="36"/>
          <w:szCs w:val="36"/>
        </w:rPr>
      </w:pPr>
      <w:r>
        <w:rPr>
          <w:b/>
          <w:bCs/>
          <w:color w:val="538135" w:themeColor="accent6" w:themeShade="bf"/>
          <w:sz w:val="36"/>
          <w:szCs w:val="36"/>
        </w:rPr>
      </w:r>
    </w:p>
    <w:p>
      <w:pPr>
        <w:pStyle w:val="ListParagraph"/>
        <w:ind w:left="0" w:hanging="0"/>
        <w:jc w:val="both"/>
        <w:rPr>
          <w:sz w:val="24"/>
          <w:szCs w:val="24"/>
        </w:rPr>
      </w:pPr>
      <w:r>
        <w:rPr/>
        <w:t xml:space="preserve">1 </w:t>
      </w:r>
      <w:r>
        <w:rPr>
          <w:sz w:val="24"/>
          <w:szCs w:val="24"/>
        </w:rPr>
        <w:t>poste de direction, 1 poste de direction adjoint,</w:t>
      </w:r>
    </w:p>
    <w:p>
      <w:pPr>
        <w:pStyle w:val="ListParagraph"/>
        <w:ind w:left="0" w:hanging="0"/>
        <w:jc w:val="both"/>
        <w:rPr>
          <w:sz w:val="24"/>
          <w:szCs w:val="24"/>
        </w:rPr>
      </w:pPr>
      <w:r>
        <w:rPr>
          <w:sz w:val="24"/>
          <w:szCs w:val="24"/>
        </w:rPr>
        <w:t xml:space="preserve">4 postes d’animation en maternelle, </w:t>
      </w:r>
    </w:p>
    <w:p>
      <w:pPr>
        <w:pStyle w:val="ListParagraph"/>
        <w:ind w:left="0" w:hanging="0"/>
        <w:jc w:val="both"/>
        <w:rPr>
          <w:sz w:val="24"/>
          <w:szCs w:val="24"/>
        </w:rPr>
      </w:pPr>
      <w:r>
        <w:rPr>
          <w:sz w:val="24"/>
          <w:szCs w:val="24"/>
        </w:rPr>
        <w:t xml:space="preserve">4 postes d’animation en élémentaire, </w:t>
      </w:r>
    </w:p>
    <w:p>
      <w:pPr>
        <w:pStyle w:val="ListParagraph"/>
        <w:ind w:left="0" w:hanging="0"/>
        <w:jc w:val="both"/>
        <w:rPr>
          <w:sz w:val="24"/>
          <w:szCs w:val="24"/>
        </w:rPr>
      </w:pPr>
      <w:r>
        <w:rPr>
          <w:sz w:val="24"/>
          <w:szCs w:val="24"/>
        </w:rPr>
        <w:t>La directrice adjointe est stagiaire BPJEPS LTP,</w:t>
      </w:r>
    </w:p>
    <w:p>
      <w:pPr>
        <w:pStyle w:val="ListParagraph"/>
        <w:ind w:left="0" w:hanging="0"/>
        <w:jc w:val="both"/>
        <w:rPr>
          <w:sz w:val="24"/>
          <w:szCs w:val="24"/>
        </w:rPr>
      </w:pPr>
      <w:r>
        <w:rPr>
          <w:sz w:val="24"/>
          <w:szCs w:val="24"/>
        </w:rPr>
        <w:t>Les animateurs sont soit titulaires de BPJEPS, BAFA, d’un CAP petite enfance ou CQP périscolaire, une animatrice n’a pas de diplôme,</w:t>
      </w:r>
    </w:p>
    <w:p>
      <w:pPr>
        <w:pStyle w:val="ListParagraph"/>
        <w:ind w:left="0" w:hanging="0"/>
        <w:jc w:val="both"/>
        <w:rPr>
          <w:sz w:val="24"/>
          <w:szCs w:val="24"/>
        </w:rPr>
      </w:pPr>
      <w:r>
        <w:rPr>
          <w:sz w:val="24"/>
          <w:szCs w:val="24"/>
        </w:rPr>
        <w:t>Le personnel technique Secrétariat-accueil / enregistrement des présences : Corine Billerit,</w:t>
      </w:r>
    </w:p>
    <w:p>
      <w:pPr>
        <w:pStyle w:val="ListParagraph"/>
        <w:ind w:left="0" w:hanging="0"/>
        <w:jc w:val="both"/>
        <w:rPr>
          <w:sz w:val="24"/>
          <w:szCs w:val="24"/>
        </w:rPr>
      </w:pPr>
      <w:r>
        <w:rPr>
          <w:sz w:val="24"/>
          <w:szCs w:val="24"/>
        </w:rPr>
        <w:t xml:space="preserve">Ressources humaines : Emeline Gondelle, </w:t>
      </w:r>
    </w:p>
    <w:p>
      <w:pPr>
        <w:pStyle w:val="ListParagraph"/>
        <w:ind w:left="0" w:hanging="0"/>
        <w:jc w:val="both"/>
        <w:rPr>
          <w:sz w:val="24"/>
          <w:szCs w:val="24"/>
        </w:rPr>
      </w:pPr>
      <w:r>
        <w:rPr>
          <w:sz w:val="24"/>
          <w:szCs w:val="24"/>
        </w:rPr>
        <w:t>Personnel d’entretien : Isabelle Gorry, Corinne Morin,</w:t>
      </w:r>
    </w:p>
    <w:p>
      <w:pPr>
        <w:pStyle w:val="ListParagraph"/>
        <w:ind w:left="0" w:hanging="0"/>
        <w:jc w:val="both"/>
        <w:rPr>
          <w:b/>
          <w:b/>
          <w:bCs/>
          <w:color w:val="538135" w:themeColor="accent6" w:themeShade="bf"/>
          <w:sz w:val="36"/>
          <w:szCs w:val="36"/>
        </w:rPr>
      </w:pPr>
      <w:r>
        <w:rPr>
          <w:sz w:val="24"/>
          <w:szCs w:val="24"/>
        </w:rPr>
        <w:t>Personnel de la mairie de Rochefort pour l’école Zola.</w:t>
      </w:r>
    </w:p>
    <w:p>
      <w:pPr>
        <w:pStyle w:val="ListParagraph"/>
        <w:ind w:left="0" w:hanging="0"/>
        <w:rPr>
          <w:b/>
          <w:b/>
          <w:bCs/>
          <w:color w:val="538135" w:themeColor="accent6" w:themeShade="bf"/>
          <w:sz w:val="36"/>
          <w:szCs w:val="36"/>
        </w:rPr>
      </w:pPr>
      <w:r>
        <w:rPr>
          <w:b/>
          <w:bCs/>
          <w:color w:val="538135" w:themeColor="accent6" w:themeShade="bf"/>
          <w:sz w:val="36"/>
          <w:szCs w:val="36"/>
        </w:rPr>
      </w:r>
    </w:p>
    <w:p>
      <w:pPr>
        <w:pStyle w:val="ListParagraph"/>
        <w:numPr>
          <w:ilvl w:val="0"/>
          <w:numId w:val="2"/>
        </w:numPr>
        <w:shd w:val="clear" w:color="auto" w:fill="FFCCCC"/>
        <w:ind w:left="0" w:hanging="360"/>
        <w:rPr>
          <w:b/>
          <w:b/>
          <w:bCs/>
          <w:color w:val="538135" w:themeColor="accent6" w:themeShade="bf"/>
          <w:sz w:val="36"/>
          <w:szCs w:val="36"/>
        </w:rPr>
      </w:pPr>
      <w:r>
        <w:rPr>
          <w:b/>
          <w:bCs/>
          <w:color w:val="538135" w:themeColor="accent6" w:themeShade="bf"/>
          <w:sz w:val="36"/>
          <w:szCs w:val="36"/>
        </w:rPr>
        <w:t>Locaux et matériel</w:t>
      </w:r>
    </w:p>
    <w:p>
      <w:pPr>
        <w:pStyle w:val="ListParagraph"/>
        <w:ind w:left="0" w:hanging="0"/>
        <w:rPr>
          <w:sz w:val="24"/>
          <w:szCs w:val="24"/>
        </w:rPr>
      </w:pPr>
      <w:r>
        <w:rPr>
          <w:sz w:val="24"/>
          <w:szCs w:val="24"/>
        </w:rPr>
      </w:r>
    </w:p>
    <w:p>
      <w:pPr>
        <w:pStyle w:val="ListParagraph"/>
        <w:ind w:left="0" w:hanging="0"/>
        <w:jc w:val="both"/>
        <w:rPr>
          <w:sz w:val="24"/>
          <w:szCs w:val="24"/>
        </w:rPr>
      </w:pPr>
      <w:r>
        <w:rPr>
          <w:sz w:val="24"/>
          <w:szCs w:val="24"/>
        </w:rPr>
        <w:t xml:space="preserve">L’ACM se situe au 5, avenue de la Fosse aux mâts 17300 Rochefort. </w:t>
      </w:r>
    </w:p>
    <w:p>
      <w:pPr>
        <w:pStyle w:val="ListParagraph"/>
        <w:ind w:left="0" w:hanging="0"/>
        <w:jc w:val="both"/>
        <w:rPr>
          <w:sz w:val="24"/>
          <w:szCs w:val="24"/>
        </w:rPr>
      </w:pPr>
      <w:r>
        <w:rPr>
          <w:sz w:val="24"/>
          <w:szCs w:val="24"/>
        </w:rPr>
        <w:t>Le centre dispose de 3 salles de loisirs, d’une salle bibliothèque/ludothèque, d’un espace numérique, d’une cantine, de bureaux administratifs, d’un parc, d’un petit bois et d’un parking. Un local pour le stockage du matériel et un petit atelier bricolage sont également à disposition.</w:t>
      </w:r>
    </w:p>
    <w:p>
      <w:pPr>
        <w:pStyle w:val="ListParagraph"/>
        <w:ind w:left="0" w:hanging="0"/>
        <w:jc w:val="both"/>
        <w:rPr>
          <w:sz w:val="24"/>
          <w:szCs w:val="24"/>
        </w:rPr>
      </w:pPr>
      <w:r>
        <w:rPr>
          <w:sz w:val="24"/>
          <w:szCs w:val="24"/>
        </w:rPr>
        <w:t>Un jardin pédagogique avec une petite serre a été conçu pour l’expérimentation des plantations par les enfants.</w:t>
      </w:r>
    </w:p>
    <w:p>
      <w:pPr>
        <w:pStyle w:val="ListParagraph"/>
        <w:ind w:left="0" w:hanging="0"/>
        <w:jc w:val="both"/>
        <w:rPr>
          <w:sz w:val="24"/>
          <w:szCs w:val="24"/>
        </w:rPr>
      </w:pPr>
      <w:r>
        <w:rPr>
          <w:sz w:val="24"/>
          <w:szCs w:val="24"/>
        </w:rPr>
        <w:t>La mairie de Rochefort met à disposition du groupe des maternels l’école Zola jusqu’au 14 aout 2020.</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r>
    </w:p>
    <w:p>
      <w:pPr>
        <w:pStyle w:val="ListParagraph"/>
        <w:numPr>
          <w:ilvl w:val="0"/>
          <w:numId w:val="2"/>
        </w:numPr>
        <w:shd w:val="clear" w:color="auto" w:fill="FFCCCC"/>
        <w:ind w:left="0" w:hanging="360"/>
        <w:rPr>
          <w:b/>
          <w:b/>
          <w:bCs/>
          <w:color w:val="538135" w:themeColor="accent6" w:themeShade="bf"/>
          <w:sz w:val="36"/>
          <w:szCs w:val="36"/>
        </w:rPr>
      </w:pPr>
      <w:r>
        <w:rPr>
          <w:b/>
          <w:bCs/>
          <w:color w:val="538135" w:themeColor="accent6" w:themeShade="bf"/>
          <w:sz w:val="36"/>
          <w:szCs w:val="36"/>
        </w:rPr>
        <w:t>Partenaires financiers</w:t>
      </w:r>
    </w:p>
    <w:p>
      <w:pPr>
        <w:pStyle w:val="ListParagraph"/>
        <w:ind w:left="0" w:hanging="0"/>
        <w:rPr>
          <w:b/>
          <w:b/>
          <w:bCs/>
          <w:color w:val="538135" w:themeColor="accent6" w:themeShade="bf"/>
          <w:sz w:val="36"/>
          <w:szCs w:val="36"/>
        </w:rPr>
      </w:pPr>
      <w:r>
        <w:rPr>
          <w:b/>
          <w:bCs/>
          <w:color w:val="538135" w:themeColor="accent6" w:themeShade="bf"/>
          <w:sz w:val="36"/>
          <w:szCs w:val="36"/>
        </w:rPr>
      </w:r>
    </w:p>
    <w:p>
      <w:pPr>
        <w:pStyle w:val="ListParagraph"/>
        <w:ind w:left="0" w:hanging="0"/>
        <w:jc w:val="both"/>
        <w:rPr>
          <w:sz w:val="24"/>
          <w:szCs w:val="24"/>
        </w:rPr>
      </w:pPr>
      <w:r>
        <w:rPr>
          <w:sz w:val="24"/>
          <w:szCs w:val="24"/>
        </w:rPr>
        <w:t xml:space="preserve">1. La Mairie de Rochefort </w:t>
      </w:r>
    </w:p>
    <w:p>
      <w:pPr>
        <w:pStyle w:val="ListParagraph"/>
        <w:ind w:left="0" w:hanging="0"/>
        <w:jc w:val="both"/>
        <w:rPr>
          <w:sz w:val="24"/>
          <w:szCs w:val="24"/>
        </w:rPr>
      </w:pPr>
      <w:r>
        <w:rPr>
          <w:sz w:val="24"/>
          <w:szCs w:val="24"/>
        </w:rPr>
        <w:t xml:space="preserve">Le centre travaille en lien avec la Mairie dans le cadre de la politique éducative de la ville. </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2. La Caisse d’allocations familiales subventionne le centre dans le cadre de la prestation de service mais également par le biais d’appel à projets. Par le biais de «mon compte partenaire», elle accompagne la structure dans l’obtention de données financières nécessaires au calcul du quotient familial desquelles découle la tarification.</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3 Les parents paient selon leur quotient familial les activités aux centres pour leurs enfants.</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6 L’état, par le biais de l’agence nationale de la cohésion des territoires, la direction départementale de la cohésion sociale.</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7 Les partenaires locaux et associatifs.</w:t>
      </w:r>
    </w:p>
    <w:p>
      <w:pPr>
        <w:pStyle w:val="ListParagraph"/>
        <w:ind w:left="0" w:hanging="0"/>
        <w:jc w:val="both"/>
        <w:rPr>
          <w:sz w:val="24"/>
          <w:szCs w:val="24"/>
        </w:rPr>
      </w:pPr>
      <w:r>
        <w:rPr>
          <w:sz w:val="24"/>
          <w:szCs w:val="24"/>
        </w:rPr>
      </w:r>
    </w:p>
    <w:p>
      <w:pPr>
        <w:pStyle w:val="ListParagraph"/>
        <w:ind w:left="0" w:hanging="0"/>
        <w:rPr>
          <w:b/>
          <w:b/>
          <w:bCs/>
          <w:color w:val="538135" w:themeColor="accent6" w:themeShade="bf"/>
          <w:sz w:val="36"/>
          <w:szCs w:val="36"/>
        </w:rPr>
      </w:pPr>
      <w:r>
        <w:rPr>
          <w:b/>
          <w:bCs/>
          <w:color w:val="538135" w:themeColor="accent6" w:themeShade="bf"/>
          <w:sz w:val="36"/>
          <w:szCs w:val="36"/>
        </w:rPr>
      </w:r>
    </w:p>
    <w:p>
      <w:pPr>
        <w:pStyle w:val="ListParagraph"/>
        <w:numPr>
          <w:ilvl w:val="0"/>
          <w:numId w:val="2"/>
        </w:numPr>
        <w:shd w:val="clear" w:color="auto" w:fill="FFCCCC"/>
        <w:ind w:left="0" w:hanging="360"/>
        <w:rPr>
          <w:b/>
          <w:b/>
          <w:bCs/>
          <w:color w:val="538135" w:themeColor="accent6" w:themeShade="bf"/>
          <w:sz w:val="36"/>
          <w:szCs w:val="36"/>
        </w:rPr>
      </w:pPr>
      <w:r>
        <w:rPr>
          <w:b/>
          <w:bCs/>
          <w:color w:val="538135" w:themeColor="accent6" w:themeShade="bf"/>
          <w:sz w:val="36"/>
          <w:szCs w:val="36"/>
        </w:rPr>
        <w:t>Objectifs pédagogiques</w:t>
      </w:r>
    </w:p>
    <w:p>
      <w:pPr>
        <w:pStyle w:val="Normal"/>
        <w:rPr>
          <w:b/>
          <w:b/>
          <w:bCs/>
          <w:color w:val="538135" w:themeColor="accent6" w:themeShade="bf"/>
          <w:sz w:val="36"/>
          <w:szCs w:val="36"/>
        </w:rPr>
      </w:pPr>
      <w:r>
        <w:rPr>
          <w:b/>
          <w:bCs/>
          <w:color w:val="538135" w:themeColor="accent6" w:themeShade="bf"/>
          <w:sz w:val="36"/>
          <w:szCs w:val="36"/>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3020"/>
        <w:gridCol w:w="3021"/>
        <w:gridCol w:w="3021"/>
      </w:tblGrid>
      <w:tr>
        <w:trPr/>
        <w:tc>
          <w:tcPr>
            <w:tcW w:w="3020" w:type="dxa"/>
            <w:tcBorders/>
            <w:shd w:color="auto" w:fill="CCFF66" w:val="clear"/>
          </w:tcPr>
          <w:p>
            <w:pPr>
              <w:pStyle w:val="ListParagraph"/>
              <w:spacing w:lineRule="auto" w:line="240" w:before="0" w:after="0"/>
              <w:ind w:left="0" w:hanging="0"/>
              <w:contextualSpacing/>
              <w:jc w:val="both"/>
              <w:rPr>
                <w:b/>
                <w:b/>
                <w:bCs/>
                <w:sz w:val="28"/>
                <w:szCs w:val="28"/>
              </w:rPr>
            </w:pPr>
            <w:r>
              <w:rPr>
                <w:b/>
                <w:bCs/>
                <w:sz w:val="28"/>
                <w:szCs w:val="28"/>
              </w:rPr>
              <w:t>Objectifs éducatifs</w:t>
            </w:r>
          </w:p>
        </w:tc>
        <w:tc>
          <w:tcPr>
            <w:tcW w:w="3021" w:type="dxa"/>
            <w:tcBorders/>
            <w:shd w:color="auto" w:fill="CCFF66" w:val="clear"/>
          </w:tcPr>
          <w:p>
            <w:pPr>
              <w:pStyle w:val="ListParagraph"/>
              <w:spacing w:lineRule="auto" w:line="240" w:before="0" w:after="0"/>
              <w:ind w:left="0" w:hanging="0"/>
              <w:contextualSpacing/>
              <w:jc w:val="both"/>
              <w:rPr>
                <w:b/>
                <w:b/>
                <w:bCs/>
                <w:sz w:val="28"/>
                <w:szCs w:val="28"/>
              </w:rPr>
            </w:pPr>
            <w:r>
              <w:rPr>
                <w:b/>
                <w:bCs/>
                <w:sz w:val="28"/>
                <w:szCs w:val="28"/>
              </w:rPr>
              <w:t>Objectifs généraux</w:t>
            </w:r>
          </w:p>
        </w:tc>
        <w:tc>
          <w:tcPr>
            <w:tcW w:w="3021" w:type="dxa"/>
            <w:tcBorders/>
            <w:shd w:color="auto" w:fill="CCFF66" w:val="clear"/>
          </w:tcPr>
          <w:p>
            <w:pPr>
              <w:pStyle w:val="ListParagraph"/>
              <w:spacing w:lineRule="auto" w:line="240" w:before="0" w:after="0"/>
              <w:ind w:left="0" w:hanging="0"/>
              <w:contextualSpacing/>
              <w:jc w:val="both"/>
              <w:rPr>
                <w:b/>
                <w:b/>
                <w:bCs/>
                <w:sz w:val="28"/>
                <w:szCs w:val="28"/>
              </w:rPr>
            </w:pPr>
            <w:r>
              <w:rPr>
                <w:b/>
                <w:bCs/>
                <w:sz w:val="28"/>
                <w:szCs w:val="28"/>
              </w:rPr>
              <w:t>Objectifs opérationnels</w:t>
            </w:r>
          </w:p>
        </w:tc>
      </w:tr>
      <w:tr>
        <w:trPr/>
        <w:tc>
          <w:tcPr>
            <w:tcW w:w="3020" w:type="dxa"/>
            <w:tcBorders/>
            <w:shd w:fill="auto" w:val="clear"/>
          </w:tcPr>
          <w:p>
            <w:pPr>
              <w:pStyle w:val="ListParagraph"/>
              <w:spacing w:lineRule="auto" w:line="259" w:before="0" w:after="0"/>
              <w:ind w:left="0" w:hanging="0"/>
              <w:contextualSpacing/>
              <w:jc w:val="both"/>
              <w:rPr>
                <w:b/>
                <w:b/>
                <w:bCs/>
                <w:sz w:val="24"/>
                <w:szCs w:val="24"/>
              </w:rPr>
            </w:pPr>
            <w:r>
              <w:rPr>
                <w:b/>
                <w:bCs/>
                <w:sz w:val="24"/>
                <w:szCs w:val="24"/>
              </w:rPr>
            </w:r>
          </w:p>
          <w:p>
            <w:pPr>
              <w:pStyle w:val="ListParagraph"/>
              <w:spacing w:lineRule="auto" w:line="259" w:before="0" w:after="0"/>
              <w:ind w:left="0" w:hanging="0"/>
              <w:contextualSpacing/>
              <w:jc w:val="both"/>
              <w:rPr>
                <w:b/>
                <w:b/>
                <w:bCs/>
                <w:color w:val="538135" w:themeColor="accent6" w:themeShade="bf"/>
                <w:sz w:val="36"/>
                <w:szCs w:val="36"/>
              </w:rPr>
            </w:pPr>
            <w:r>
              <w:rPr>
                <w:b/>
                <w:bCs/>
                <w:sz w:val="24"/>
                <w:szCs w:val="24"/>
              </w:rPr>
              <w:t>Favoriser l’autonomie de l’enfant</w:t>
            </w:r>
          </w:p>
        </w:tc>
        <w:tc>
          <w:tcPr>
            <w:tcW w:w="3021" w:type="dxa"/>
            <w:tcBorders/>
            <w:shd w:fill="auto" w:val="clear"/>
          </w:tcPr>
          <w:p>
            <w:pPr>
              <w:pStyle w:val="ListParagraph"/>
              <w:spacing w:lineRule="auto" w:line="259" w:before="0" w:after="0"/>
              <w:ind w:left="0" w:hanging="0"/>
              <w:contextualSpacing/>
              <w:jc w:val="both"/>
              <w:rPr>
                <w:sz w:val="24"/>
                <w:szCs w:val="24"/>
              </w:rPr>
            </w:pPr>
            <w:r>
              <w:rPr>
                <w:sz w:val="24"/>
                <w:szCs w:val="24"/>
              </w:rPr>
            </w:r>
          </w:p>
          <w:p>
            <w:pPr>
              <w:pStyle w:val="ListParagraph"/>
              <w:spacing w:lineRule="auto" w:line="259" w:before="0" w:after="0"/>
              <w:ind w:left="0" w:hanging="0"/>
              <w:contextualSpacing/>
              <w:jc w:val="both"/>
              <w:rPr>
                <w:sz w:val="24"/>
                <w:szCs w:val="24"/>
              </w:rPr>
            </w:pPr>
            <w:r>
              <w:rPr>
                <w:sz w:val="24"/>
                <w:szCs w:val="24"/>
              </w:rPr>
              <w:t>Guider l’enfant vers l’autonomie dans la vie quotidienne.</w:t>
            </w:r>
          </w:p>
          <w:p>
            <w:pPr>
              <w:pStyle w:val="ListParagraph"/>
              <w:spacing w:lineRule="auto" w:line="259" w:before="0" w:after="0"/>
              <w:ind w:left="0" w:hanging="0"/>
              <w:contextualSpacing/>
              <w:jc w:val="both"/>
              <w:rPr>
                <w:sz w:val="24"/>
                <w:szCs w:val="24"/>
              </w:rPr>
            </w:pPr>
            <w:r>
              <w:rPr>
                <w:sz w:val="24"/>
                <w:szCs w:val="24"/>
              </w:rPr>
            </w:r>
          </w:p>
          <w:p>
            <w:pPr>
              <w:pStyle w:val="ListParagraph"/>
              <w:spacing w:lineRule="auto" w:line="259" w:before="0" w:after="0"/>
              <w:ind w:left="0" w:hanging="0"/>
              <w:contextualSpacing/>
              <w:jc w:val="both"/>
              <w:rPr>
                <w:sz w:val="24"/>
                <w:szCs w:val="24"/>
              </w:rPr>
            </w:pPr>
            <w:r>
              <w:rPr>
                <w:sz w:val="24"/>
                <w:szCs w:val="24"/>
              </w:rPr>
            </w:r>
          </w:p>
          <w:p>
            <w:pPr>
              <w:pStyle w:val="ListParagraph"/>
              <w:spacing w:lineRule="auto" w:line="259" w:before="0" w:after="0"/>
              <w:ind w:left="0" w:hanging="0"/>
              <w:contextualSpacing/>
              <w:jc w:val="both"/>
              <w:rPr>
                <w:b/>
                <w:b/>
                <w:bCs/>
                <w:color w:val="538135" w:themeColor="accent6" w:themeShade="bf"/>
                <w:sz w:val="36"/>
                <w:szCs w:val="36"/>
              </w:rPr>
            </w:pPr>
            <w:r>
              <w:rPr>
                <w:sz w:val="24"/>
                <w:szCs w:val="24"/>
              </w:rPr>
              <w:t>Favoriser l’autonomie de l’enfant par les apprentissages</w:t>
            </w:r>
          </w:p>
        </w:tc>
        <w:tc>
          <w:tcPr>
            <w:tcW w:w="3021" w:type="dxa"/>
            <w:tcBorders/>
            <w:shd w:fill="auto" w:val="clear"/>
          </w:tcPr>
          <w:p>
            <w:pPr>
              <w:pStyle w:val="Normal"/>
              <w:spacing w:lineRule="auto" w:line="240" w:before="0" w:after="0"/>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Organisation du goûter par les enfants, achat, composition, préparation et service.</w:t>
            </w:r>
          </w:p>
          <w:p>
            <w:pPr>
              <w:pStyle w:val="Normal"/>
              <w:spacing w:lineRule="auto" w:line="240" w:before="0" w:after="0"/>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Atelier « j’apprends à.. », dans les domaines :</w:t>
            </w:r>
          </w:p>
          <w:p>
            <w:pPr>
              <w:pStyle w:val="ListParagraph"/>
              <w:numPr>
                <w:ilvl w:val="0"/>
                <w:numId w:val="3"/>
              </w:numPr>
              <w:spacing w:lineRule="auto" w:line="240" w:before="0" w:after="0"/>
              <w:contextualSpacing/>
              <w:jc w:val="both"/>
              <w:rPr>
                <w:sz w:val="24"/>
                <w:szCs w:val="24"/>
              </w:rPr>
            </w:pPr>
            <w:r>
              <w:rPr>
                <w:sz w:val="24"/>
                <w:szCs w:val="24"/>
              </w:rPr>
              <w:t>Artistiques</w:t>
            </w:r>
          </w:p>
          <w:p>
            <w:pPr>
              <w:pStyle w:val="ListParagraph"/>
              <w:numPr>
                <w:ilvl w:val="0"/>
                <w:numId w:val="3"/>
              </w:numPr>
              <w:spacing w:lineRule="auto" w:line="240" w:before="0" w:after="0"/>
              <w:contextualSpacing/>
              <w:jc w:val="both"/>
              <w:rPr>
                <w:sz w:val="24"/>
                <w:szCs w:val="24"/>
              </w:rPr>
            </w:pPr>
            <w:r>
              <w:rPr>
                <w:sz w:val="24"/>
                <w:szCs w:val="24"/>
              </w:rPr>
              <w:t>Manuelles</w:t>
            </w:r>
          </w:p>
          <w:p>
            <w:pPr>
              <w:pStyle w:val="ListParagraph"/>
              <w:numPr>
                <w:ilvl w:val="0"/>
                <w:numId w:val="3"/>
              </w:numPr>
              <w:spacing w:lineRule="auto" w:line="240" w:before="0" w:after="0"/>
              <w:contextualSpacing/>
              <w:jc w:val="both"/>
              <w:rPr>
                <w:sz w:val="24"/>
                <w:szCs w:val="24"/>
              </w:rPr>
            </w:pPr>
            <w:r>
              <w:rPr>
                <w:sz w:val="24"/>
                <w:szCs w:val="24"/>
              </w:rPr>
              <w:t>Sportives</w:t>
            </w:r>
          </w:p>
          <w:p>
            <w:pPr>
              <w:pStyle w:val="ListParagraph"/>
              <w:numPr>
                <w:ilvl w:val="0"/>
                <w:numId w:val="3"/>
              </w:numPr>
              <w:spacing w:lineRule="auto" w:line="240" w:before="0" w:after="0"/>
              <w:contextualSpacing/>
              <w:jc w:val="both"/>
              <w:rPr>
                <w:sz w:val="24"/>
                <w:szCs w:val="24"/>
              </w:rPr>
            </w:pPr>
            <w:r>
              <w:rPr>
                <w:sz w:val="24"/>
                <w:szCs w:val="24"/>
              </w:rPr>
              <w:t>Scientifiques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un jeudi soir, tous les 15 jours, veillée sur le centre.</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Jardin pédagogique, « de la graine à la récolte ».</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 xml:space="preserve">Ateliers des petits débrouillards, </w:t>
            </w:r>
          </w:p>
          <w:p>
            <w:pPr>
              <w:pStyle w:val="ListParagraph"/>
              <w:spacing w:lineRule="auto" w:line="240" w:before="0" w:after="0"/>
              <w:ind w:left="0" w:hanging="0"/>
              <w:contextualSpacing/>
              <w:jc w:val="both"/>
              <w:rPr>
                <w:sz w:val="24"/>
                <w:szCs w:val="24"/>
              </w:rPr>
            </w:pPr>
            <w:r>
              <w:rPr>
                <w:sz w:val="24"/>
                <w:szCs w:val="24"/>
              </w:rPr>
              <w:t>Intervenants extérieurs, expérimentations scientifiques</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b/>
                <w:b/>
                <w:bCs/>
                <w:color w:val="538135" w:themeColor="accent6" w:themeShade="bf"/>
                <w:sz w:val="36"/>
                <w:szCs w:val="36"/>
              </w:rPr>
            </w:pPr>
            <w:r>
              <w:rPr>
                <w:sz w:val="24"/>
                <w:szCs w:val="24"/>
              </w:rPr>
              <w:t>Atelier photos</w:t>
            </w:r>
          </w:p>
        </w:tc>
      </w:tr>
      <w:tr>
        <w:trPr/>
        <w:tc>
          <w:tcPr>
            <w:tcW w:w="3020" w:type="dxa"/>
            <w:tcBorders/>
            <w:shd w:fill="auto" w:val="clear"/>
          </w:tcPr>
          <w:p>
            <w:pPr>
              <w:pStyle w:val="ListParagraph"/>
              <w:spacing w:lineRule="auto" w:line="259" w:before="0" w:after="0"/>
              <w:ind w:left="0" w:hanging="0"/>
              <w:contextualSpacing/>
              <w:jc w:val="both"/>
              <w:rPr>
                <w:b/>
                <w:b/>
                <w:bCs/>
                <w:sz w:val="24"/>
                <w:szCs w:val="24"/>
              </w:rPr>
            </w:pPr>
            <w:r>
              <w:rPr>
                <w:b/>
                <w:bCs/>
                <w:sz w:val="24"/>
                <w:szCs w:val="24"/>
              </w:rPr>
            </w:r>
          </w:p>
          <w:p>
            <w:pPr>
              <w:pStyle w:val="ListParagraph"/>
              <w:spacing w:lineRule="auto" w:line="259" w:before="0" w:after="0"/>
              <w:ind w:left="0" w:hanging="0"/>
              <w:contextualSpacing/>
              <w:jc w:val="both"/>
              <w:rPr>
                <w:b/>
                <w:b/>
                <w:bCs/>
                <w:sz w:val="24"/>
                <w:szCs w:val="24"/>
              </w:rPr>
            </w:pPr>
            <w:r>
              <w:rPr>
                <w:b/>
                <w:bCs/>
                <w:sz w:val="24"/>
                <w:szCs w:val="24"/>
              </w:rPr>
              <w:t>Favoriser l’entraide entre les différentes tranches d’âges. Favoriser la mixité des tranches d’âges.</w:t>
            </w:r>
          </w:p>
          <w:p>
            <w:pPr>
              <w:pStyle w:val="ListParagraph"/>
              <w:spacing w:lineRule="auto" w:line="259" w:before="0" w:after="0"/>
              <w:ind w:left="0" w:hanging="0"/>
              <w:contextualSpacing/>
              <w:jc w:val="both"/>
              <w:rPr>
                <w:b/>
                <w:b/>
                <w:bCs/>
                <w:color w:val="538135" w:themeColor="accent6" w:themeShade="bf"/>
                <w:sz w:val="36"/>
                <w:szCs w:val="36"/>
              </w:rPr>
            </w:pPr>
            <w:r>
              <w:rPr>
                <w:b/>
                <w:bCs/>
                <w:color w:val="538135" w:themeColor="accent6" w:themeShade="bf"/>
                <w:sz w:val="36"/>
                <w:szCs w:val="36"/>
              </w:rPr>
            </w:r>
          </w:p>
        </w:tc>
        <w:tc>
          <w:tcPr>
            <w:tcW w:w="3021" w:type="dxa"/>
            <w:tcBorders/>
            <w:shd w:fill="auto" w:val="clear"/>
          </w:tcPr>
          <w:p>
            <w:pPr>
              <w:pStyle w:val="ListParagraph"/>
              <w:spacing w:lineRule="auto" w:line="259" w:before="0" w:after="0"/>
              <w:ind w:left="0" w:hanging="0"/>
              <w:contextualSpacing/>
              <w:jc w:val="both"/>
              <w:rPr>
                <w:sz w:val="24"/>
                <w:szCs w:val="24"/>
              </w:rPr>
            </w:pPr>
            <w:r>
              <w:rPr>
                <w:sz w:val="24"/>
                <w:szCs w:val="24"/>
              </w:rPr>
            </w:r>
          </w:p>
          <w:p>
            <w:pPr>
              <w:pStyle w:val="ListParagraph"/>
              <w:spacing w:lineRule="auto" w:line="259" w:before="0" w:after="0"/>
              <w:ind w:left="0" w:hanging="0"/>
              <w:contextualSpacing/>
              <w:jc w:val="both"/>
              <w:rPr>
                <w:sz w:val="24"/>
                <w:szCs w:val="24"/>
              </w:rPr>
            </w:pPr>
            <w:r>
              <w:rPr>
                <w:sz w:val="24"/>
                <w:szCs w:val="24"/>
              </w:rPr>
              <w:t>Inciter les enfants à construire des moments ensemble, entre petits et grands.</w:t>
            </w:r>
          </w:p>
          <w:p>
            <w:pPr>
              <w:pStyle w:val="ListParagraph"/>
              <w:spacing w:lineRule="auto" w:line="259" w:before="0" w:after="0"/>
              <w:ind w:left="0" w:hanging="0"/>
              <w:contextualSpacing/>
              <w:jc w:val="both"/>
              <w:rPr>
                <w:sz w:val="24"/>
                <w:szCs w:val="24"/>
              </w:rPr>
            </w:pPr>
            <w:r>
              <w:rPr>
                <w:sz w:val="24"/>
                <w:szCs w:val="24"/>
              </w:rPr>
            </w:r>
          </w:p>
          <w:p>
            <w:pPr>
              <w:pStyle w:val="ListParagraph"/>
              <w:spacing w:lineRule="auto" w:line="259" w:before="0" w:after="0"/>
              <w:ind w:left="0" w:hanging="0"/>
              <w:contextualSpacing/>
              <w:jc w:val="both"/>
              <w:rPr>
                <w:sz w:val="24"/>
                <w:szCs w:val="24"/>
              </w:rPr>
            </w:pPr>
            <w:r>
              <w:rPr>
                <w:sz w:val="24"/>
                <w:szCs w:val="24"/>
              </w:rPr>
              <w:t>Favoriser l’entraide des plus grands aux plus petits.</w:t>
            </w:r>
          </w:p>
          <w:p>
            <w:pPr>
              <w:pStyle w:val="ListParagraph"/>
              <w:spacing w:lineRule="auto" w:line="259" w:before="0" w:after="0"/>
              <w:ind w:left="0" w:hanging="0"/>
              <w:contextualSpacing/>
              <w:jc w:val="both"/>
              <w:rPr>
                <w:sz w:val="24"/>
                <w:szCs w:val="24"/>
              </w:rPr>
            </w:pPr>
            <w:r>
              <w:rPr>
                <w:sz w:val="24"/>
                <w:szCs w:val="24"/>
              </w:rPr>
            </w:r>
          </w:p>
          <w:p>
            <w:pPr>
              <w:pStyle w:val="ListParagraph"/>
              <w:spacing w:lineRule="auto" w:line="259" w:before="0" w:after="0"/>
              <w:ind w:left="0" w:hanging="0"/>
              <w:contextualSpacing/>
              <w:jc w:val="both"/>
              <w:rPr>
                <w:b/>
                <w:b/>
                <w:bCs/>
                <w:color w:val="538135" w:themeColor="accent6" w:themeShade="bf"/>
                <w:sz w:val="36"/>
                <w:szCs w:val="36"/>
              </w:rPr>
            </w:pPr>
            <w:r>
              <w:rPr>
                <w:b/>
                <w:bCs/>
                <w:color w:val="538135" w:themeColor="accent6" w:themeShade="bf"/>
                <w:sz w:val="36"/>
                <w:szCs w:val="36"/>
              </w:rPr>
            </w:r>
          </w:p>
        </w:tc>
        <w:tc>
          <w:tcPr>
            <w:tcW w:w="3021" w:type="dxa"/>
            <w:tcBorders/>
            <w:shd w:fill="auto" w:val="clear"/>
          </w:tcPr>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Mise en place de rituels collectifs, temps informels, déjeuners et goûters pris tous ensemble.</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 xml:space="preserve">Sorties extérieures petits et grands </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Grands jeux collaboratifs entre les petits et les grands</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rPr>
                <w:b/>
                <w:b/>
                <w:bCs/>
                <w:color w:val="538135" w:themeColor="accent6" w:themeShade="bf"/>
                <w:sz w:val="36"/>
                <w:szCs w:val="36"/>
              </w:rPr>
            </w:pPr>
            <w:r>
              <w:rPr>
                <w:b/>
                <w:bCs/>
                <w:color w:val="538135" w:themeColor="accent6" w:themeShade="bf"/>
                <w:sz w:val="36"/>
                <w:szCs w:val="36"/>
              </w:rPr>
            </w:r>
          </w:p>
        </w:tc>
      </w:tr>
      <w:tr>
        <w:trPr/>
        <w:tc>
          <w:tcPr>
            <w:tcW w:w="3020" w:type="dxa"/>
            <w:tcBorders/>
            <w:shd w:fill="auto" w:val="clear"/>
          </w:tcPr>
          <w:p>
            <w:pPr>
              <w:pStyle w:val="ListParagraph"/>
              <w:spacing w:lineRule="auto" w:line="259" w:before="0" w:after="0"/>
              <w:ind w:left="0" w:hanging="0"/>
              <w:contextualSpacing/>
              <w:jc w:val="both"/>
              <w:rPr>
                <w:b/>
                <w:b/>
                <w:bCs/>
                <w:sz w:val="24"/>
                <w:szCs w:val="24"/>
              </w:rPr>
            </w:pPr>
            <w:r>
              <w:rPr>
                <w:b/>
                <w:bCs/>
                <w:sz w:val="24"/>
                <w:szCs w:val="24"/>
              </w:rPr>
            </w:r>
          </w:p>
          <w:p>
            <w:pPr>
              <w:pStyle w:val="ListParagraph"/>
              <w:spacing w:lineRule="auto" w:line="259" w:before="0" w:after="0"/>
              <w:ind w:left="0" w:hanging="0"/>
              <w:contextualSpacing/>
              <w:jc w:val="both"/>
              <w:rPr>
                <w:b/>
                <w:b/>
                <w:bCs/>
                <w:color w:val="538135" w:themeColor="accent6" w:themeShade="bf"/>
                <w:sz w:val="36"/>
                <w:szCs w:val="36"/>
              </w:rPr>
            </w:pPr>
            <w:r>
              <w:rPr>
                <w:b/>
                <w:bCs/>
                <w:sz w:val="24"/>
                <w:szCs w:val="24"/>
              </w:rPr>
              <w:t>Favoriser l’expression et la participation de l’enfant.</w:t>
            </w:r>
          </w:p>
        </w:tc>
        <w:tc>
          <w:tcPr>
            <w:tcW w:w="3021" w:type="dxa"/>
            <w:tcBorders/>
            <w:shd w:fill="auto" w:val="clear"/>
          </w:tcPr>
          <w:p>
            <w:pPr>
              <w:pStyle w:val="ListParagraph"/>
              <w:spacing w:lineRule="auto" w:line="259" w:before="0" w:after="0"/>
              <w:ind w:left="0" w:hanging="0"/>
              <w:contextualSpacing/>
              <w:jc w:val="both"/>
              <w:rPr>
                <w:sz w:val="24"/>
                <w:szCs w:val="24"/>
              </w:rPr>
            </w:pPr>
            <w:r>
              <w:rPr>
                <w:sz w:val="24"/>
                <w:szCs w:val="24"/>
              </w:rPr>
            </w:r>
          </w:p>
          <w:p>
            <w:pPr>
              <w:pStyle w:val="ListParagraph"/>
              <w:spacing w:lineRule="auto" w:line="259" w:before="0" w:after="0"/>
              <w:ind w:left="0" w:hanging="0"/>
              <w:contextualSpacing/>
              <w:jc w:val="both"/>
              <w:rPr>
                <w:sz w:val="24"/>
                <w:szCs w:val="24"/>
              </w:rPr>
            </w:pPr>
            <w:r>
              <w:rPr>
                <w:sz w:val="24"/>
                <w:szCs w:val="24"/>
              </w:rPr>
              <w:t>Développer la participation de l’enfant aux décisions.</w:t>
            </w:r>
          </w:p>
          <w:p>
            <w:pPr>
              <w:pStyle w:val="ListParagraph"/>
              <w:spacing w:lineRule="auto" w:line="259" w:before="0" w:after="0"/>
              <w:ind w:left="0" w:hanging="0"/>
              <w:contextualSpacing/>
              <w:jc w:val="both"/>
              <w:rPr>
                <w:sz w:val="24"/>
                <w:szCs w:val="24"/>
              </w:rPr>
            </w:pPr>
            <w:r>
              <w:rPr>
                <w:sz w:val="24"/>
                <w:szCs w:val="24"/>
              </w:rPr>
            </w:r>
          </w:p>
          <w:p>
            <w:pPr>
              <w:pStyle w:val="ListParagraph"/>
              <w:spacing w:lineRule="auto" w:line="259" w:before="0" w:after="0"/>
              <w:ind w:left="0" w:hanging="0"/>
              <w:contextualSpacing/>
              <w:jc w:val="both"/>
              <w:rPr>
                <w:sz w:val="24"/>
                <w:szCs w:val="24"/>
              </w:rPr>
            </w:pPr>
            <w:r>
              <w:rPr>
                <w:sz w:val="24"/>
                <w:szCs w:val="24"/>
              </w:rPr>
              <w:t>Permettre à l’enfant de mener un argumentaire.</w:t>
            </w:r>
          </w:p>
          <w:p>
            <w:pPr>
              <w:pStyle w:val="ListParagraph"/>
              <w:spacing w:lineRule="auto" w:line="259" w:before="0" w:after="0"/>
              <w:ind w:left="0" w:hanging="0"/>
              <w:contextualSpacing/>
              <w:jc w:val="both"/>
              <w:rPr>
                <w:sz w:val="24"/>
                <w:szCs w:val="24"/>
              </w:rPr>
            </w:pPr>
            <w:r>
              <w:rPr>
                <w:sz w:val="24"/>
                <w:szCs w:val="24"/>
              </w:rPr>
            </w:r>
          </w:p>
          <w:p>
            <w:pPr>
              <w:pStyle w:val="ListParagraph"/>
              <w:spacing w:lineRule="auto" w:line="259" w:before="0" w:after="0"/>
              <w:ind w:left="0" w:hanging="0"/>
              <w:contextualSpacing/>
              <w:jc w:val="both"/>
              <w:rPr>
                <w:b/>
                <w:b/>
                <w:bCs/>
                <w:color w:val="538135" w:themeColor="accent6" w:themeShade="bf"/>
                <w:sz w:val="36"/>
                <w:szCs w:val="36"/>
              </w:rPr>
            </w:pPr>
            <w:r>
              <w:rPr>
                <w:b/>
                <w:bCs/>
                <w:color w:val="538135" w:themeColor="accent6" w:themeShade="bf"/>
                <w:sz w:val="36"/>
                <w:szCs w:val="36"/>
              </w:rPr>
            </w:r>
          </w:p>
        </w:tc>
        <w:tc>
          <w:tcPr>
            <w:tcW w:w="3021" w:type="dxa"/>
            <w:tcBorders/>
            <w:shd w:fill="auto" w:val="clear"/>
          </w:tcPr>
          <w:p>
            <w:pPr>
              <w:pStyle w:val="ListParagraph"/>
              <w:spacing w:lineRule="auto" w:line="240" w:before="0" w:after="0"/>
              <w:ind w:left="0" w:hanging="0"/>
              <w:contextualSpacing/>
              <w:jc w:val="both"/>
              <w:rPr>
                <w:sz w:val="24"/>
                <w:szCs w:val="24"/>
              </w:rPr>
            </w:pPr>
            <w:r>
              <w:rPr>
                <w:sz w:val="24"/>
                <w:szCs w:val="24"/>
              </w:rPr>
              <w:t>Durant la 1ere semaine, les animateurs questionneront les enfants sur leurs envies d’activités, afin que le 10/08 les plannings des semaines 3 et 4 soient composés en tenant compte des recueils d’envies et de suggestions.</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Prendre un temps le matin, pour laisser exprimer les ressentis de l’enfant sur son humeur, en utilisant un bâton de parole.</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Création de fresque collective.</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Théâtre d’improvisation.</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Atelier danse</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 xml:space="preserve">Création de spectacles, représentation tous les vendredis soir. </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Intervention d’artistes pour appréhender une technique artistique spécifique</w:t>
            </w:r>
          </w:p>
          <w:p>
            <w:pPr>
              <w:pStyle w:val="ListParagraph"/>
              <w:spacing w:lineRule="auto" w:line="240" w:before="0" w:after="0"/>
              <w:ind w:left="0" w:hanging="0"/>
              <w:contextualSpacing/>
              <w:jc w:val="both"/>
              <w:rPr>
                <w:b/>
                <w:b/>
                <w:bCs/>
                <w:color w:val="538135" w:themeColor="accent6" w:themeShade="bf"/>
                <w:sz w:val="36"/>
                <w:szCs w:val="36"/>
              </w:rPr>
            </w:pPr>
            <w:r>
              <w:rPr>
                <w:b/>
                <w:bCs/>
                <w:color w:val="538135" w:themeColor="accent6" w:themeShade="bf"/>
                <w:sz w:val="36"/>
                <w:szCs w:val="36"/>
              </w:rPr>
            </w:r>
          </w:p>
        </w:tc>
      </w:tr>
    </w:tbl>
    <w:p>
      <w:pPr>
        <w:pStyle w:val="ListParagraph"/>
        <w:ind w:left="0" w:hanging="0"/>
        <w:rPr>
          <w:b/>
          <w:b/>
          <w:bCs/>
          <w:color w:val="538135" w:themeColor="accent6" w:themeShade="bf"/>
          <w:sz w:val="36"/>
          <w:szCs w:val="36"/>
        </w:rPr>
      </w:pPr>
      <w:r>
        <w:rPr>
          <w:b/>
          <w:bCs/>
          <w:color w:val="538135" w:themeColor="accent6" w:themeShade="bf"/>
          <w:sz w:val="36"/>
          <w:szCs w:val="36"/>
        </w:rPr>
      </w:r>
    </w:p>
    <w:p>
      <w:pPr>
        <w:pStyle w:val="ListParagraph"/>
        <w:ind w:left="0" w:hanging="0"/>
        <w:jc w:val="both"/>
        <w:rPr>
          <w:b/>
          <w:b/>
          <w:bCs/>
          <w:color w:val="538135" w:themeColor="accent6" w:themeShade="bf"/>
          <w:sz w:val="28"/>
          <w:szCs w:val="28"/>
        </w:rPr>
      </w:pPr>
      <w:r>
        <w:rPr>
          <w:b/>
          <w:bCs/>
          <w:color w:val="538135" w:themeColor="accent6" w:themeShade="bf"/>
          <w:sz w:val="28"/>
          <w:szCs w:val="28"/>
        </w:rPr>
      </w:r>
    </w:p>
    <w:p>
      <w:pPr>
        <w:pStyle w:val="ListParagraph"/>
        <w:numPr>
          <w:ilvl w:val="0"/>
          <w:numId w:val="2"/>
        </w:numPr>
        <w:shd w:val="clear" w:color="auto" w:fill="FFCCCC"/>
        <w:ind w:left="0" w:hanging="360"/>
        <w:rPr>
          <w:b/>
          <w:b/>
          <w:bCs/>
          <w:color w:val="538135" w:themeColor="accent6" w:themeShade="bf"/>
          <w:sz w:val="36"/>
          <w:szCs w:val="36"/>
        </w:rPr>
      </w:pPr>
      <w:r>
        <w:rPr>
          <w:b/>
          <w:bCs/>
          <w:color w:val="538135" w:themeColor="accent6" w:themeShade="bf"/>
          <w:sz w:val="36"/>
          <w:szCs w:val="36"/>
        </w:rPr>
        <w:t>Organisation du centre</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L’ACM est ouvert à l’année, il fait partie du centre social.</w:t>
      </w:r>
    </w:p>
    <w:p>
      <w:pPr>
        <w:pStyle w:val="ListParagraph"/>
        <w:ind w:left="0" w:hanging="0"/>
        <w:jc w:val="both"/>
        <w:rPr>
          <w:sz w:val="24"/>
          <w:szCs w:val="24"/>
        </w:rPr>
      </w:pPr>
      <w:r>
        <w:rPr>
          <w:sz w:val="24"/>
          <w:szCs w:val="24"/>
        </w:rPr>
        <w:t>L’objectif essentiel du projet du centre social concernant le secteur enfance est de contribuer par tous les moyens à la qualité du parcours des jeunes rochefortais(es) afin de renforcer leurs chances de réussite. L’action que mène l’ACM favorise l’épanouissement personnel de l’enfant, l’expression de sa personnalité et l’aide à révéler toutes ses potentialités. Elle lui donne les moyens d’élargir son champ culturel, de renforcer ses capacités d’autonomie et d’adaptation pour lui permettre de mieux maîtriser son environnement.</w:t>
      </w:r>
    </w:p>
    <w:p>
      <w:pPr>
        <w:pStyle w:val="ListParagraph"/>
        <w:ind w:left="0" w:hanging="0"/>
        <w:jc w:val="both"/>
        <w:rPr>
          <w:sz w:val="24"/>
          <w:szCs w:val="24"/>
        </w:rPr>
      </w:pPr>
      <w:r>
        <w:rPr>
          <w:sz w:val="24"/>
          <w:szCs w:val="24"/>
        </w:rPr>
        <w:t>Le centre est organisé autour de 5 pôles, enfance, jeunesse, territoire vie locale, adultes familles, accueil et communication.</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Du 3 au 14 aout, les maternels seront accueillis à l’école Zola, toute la journée, hormis le temps des sorties.</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r>
    </w:p>
    <w:p>
      <w:pPr>
        <w:pStyle w:val="ListParagraph"/>
        <w:numPr>
          <w:ilvl w:val="0"/>
          <w:numId w:val="2"/>
        </w:numPr>
        <w:shd w:val="clear" w:color="auto" w:fill="FFCCCC"/>
        <w:ind w:left="0" w:hanging="360"/>
        <w:rPr>
          <w:b/>
          <w:b/>
          <w:bCs/>
          <w:color w:val="538135" w:themeColor="accent6" w:themeShade="bf"/>
          <w:sz w:val="36"/>
          <w:szCs w:val="36"/>
        </w:rPr>
      </w:pPr>
      <w:r>
        <w:rPr>
          <w:b/>
          <w:bCs/>
          <w:color w:val="538135" w:themeColor="accent6" w:themeShade="bf"/>
          <w:sz w:val="36"/>
          <w:szCs w:val="36"/>
        </w:rPr>
        <w:t>Journée type</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8h30/9h30 Ramassage des enfants par minibus scolaire</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7h40/9h30 Accueil, inscription de l’enfant sur le centre, communication avec les familles, lavage des mains, préparation des activités par rotation des animateurs.</w:t>
      </w:r>
    </w:p>
    <w:p>
      <w:pPr>
        <w:pStyle w:val="ListParagraph"/>
        <w:ind w:left="0" w:hanging="0"/>
        <w:jc w:val="both"/>
        <w:rPr>
          <w:sz w:val="24"/>
          <w:szCs w:val="24"/>
        </w:rPr>
      </w:pPr>
      <w:r>
        <w:rPr>
          <w:sz w:val="24"/>
          <w:szCs w:val="24"/>
        </w:rPr>
        <w:t>Jeux libres, toutes tranches d’âges.</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9h30/10h rassemblement des enfants, présentation des activités par les animateurs, et répartition dans les différents groupes d’activité suivant leurs envies.</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10h/11h30 activités jusqu’au rangement, nettoyage compris.</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12h/13h repas pris tous ensemble, à partir du 15 aout les petits et les grands déjeuneront aux mêmes tables.</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13h15 passage aux toilettes lavage des mains</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13h30/14h temps calme, jeux libres</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14h rassemblement des enfants</w:t>
      </w:r>
    </w:p>
    <w:p>
      <w:pPr>
        <w:pStyle w:val="ListParagraph"/>
        <w:ind w:left="0" w:hanging="0"/>
        <w:jc w:val="both"/>
        <w:rPr>
          <w:sz w:val="24"/>
          <w:szCs w:val="24"/>
        </w:rPr>
      </w:pPr>
      <w:r>
        <w:rPr>
          <w:sz w:val="24"/>
          <w:szCs w:val="24"/>
        </w:rPr>
        <w:t>14h15/16h15 activités jusqu’au rangement, nettoyage compris pour les élémentaires, sieste jusqu’à 15h pour certains maternels.</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16h15/16h30 installation du goûter par un groupe d’enfants</w:t>
      </w:r>
    </w:p>
    <w:p>
      <w:pPr>
        <w:pStyle w:val="ListParagraph"/>
        <w:ind w:left="0" w:hanging="0"/>
        <w:jc w:val="both"/>
        <w:rPr>
          <w:sz w:val="24"/>
          <w:szCs w:val="24"/>
        </w:rPr>
      </w:pPr>
      <w:r>
        <w:rPr>
          <w:sz w:val="24"/>
          <w:szCs w:val="24"/>
        </w:rPr>
        <w:t>16h30/17h gouter pris tous ensemble, à partir du 15 aout les petits et les grands prendront leur gouter ensemble.</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17h30/18h30 tournée minibus pour ramener les enfants à leur domicile.</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17h/18h30 sortie échange avec les parents</w:t>
      </w:r>
    </w:p>
    <w:p>
      <w:pPr>
        <w:pStyle w:val="ListParagraph"/>
        <w:ind w:left="0" w:hanging="0"/>
        <w:jc w:val="both"/>
        <w:rPr>
          <w:sz w:val="24"/>
          <w:szCs w:val="24"/>
        </w:rPr>
      </w:pPr>
      <w:r>
        <w:rPr>
          <w:sz w:val="24"/>
          <w:szCs w:val="24"/>
        </w:rPr>
        <w:t>Pendant les temps calmes, les enfants peuvent utiliser tous les jeux à disposition, la bibliothèque, les postes de coloriage. Quand le temps le permet, les enfants peuvent jouer à l’extérieur sous la surveillance d’animateurs, une diversité de jeux est à leur disposition.</w:t>
      </w:r>
    </w:p>
    <w:p>
      <w:pPr>
        <w:pStyle w:val="ListParagraph"/>
        <w:ind w:left="0" w:hanging="0"/>
        <w:jc w:val="both"/>
        <w:rPr>
          <w:sz w:val="24"/>
          <w:szCs w:val="24"/>
        </w:rPr>
      </w:pPr>
      <w:r>
        <w:rPr>
          <w:sz w:val="24"/>
          <w:szCs w:val="24"/>
        </w:rPr>
      </w:r>
    </w:p>
    <w:p>
      <w:pPr>
        <w:pStyle w:val="ListParagraph"/>
        <w:ind w:left="0" w:hanging="0"/>
        <w:jc w:val="both"/>
        <w:rPr>
          <w:b/>
          <w:b/>
          <w:bCs/>
          <w:i/>
          <w:i/>
          <w:iCs/>
          <w:sz w:val="24"/>
          <w:szCs w:val="24"/>
        </w:rPr>
      </w:pPr>
      <w:r>
        <w:rPr>
          <w:b/>
          <w:bCs/>
          <w:i/>
          <w:iCs/>
          <w:sz w:val="24"/>
          <w:szCs w:val="24"/>
        </w:rPr>
        <w:t>À tous moments de la journée, le rythme de l’enfant sera respecté</w:t>
      </w:r>
    </w:p>
    <w:p>
      <w:pPr>
        <w:pStyle w:val="ListParagraph"/>
        <w:ind w:left="0" w:hanging="0"/>
        <w:jc w:val="both"/>
        <w:rPr>
          <w:i/>
          <w:i/>
          <w:iCs/>
          <w:sz w:val="24"/>
          <w:szCs w:val="24"/>
        </w:rPr>
      </w:pPr>
      <w:r>
        <w:rPr>
          <w:i/>
          <w:iCs/>
          <w:sz w:val="24"/>
          <w:szCs w:val="24"/>
        </w:rPr>
      </w:r>
    </w:p>
    <w:p>
      <w:pPr>
        <w:pStyle w:val="ListParagraph"/>
        <w:ind w:left="0" w:hanging="0"/>
        <w:jc w:val="both"/>
        <w:rPr>
          <w:b/>
          <w:b/>
          <w:bCs/>
          <w:sz w:val="24"/>
          <w:szCs w:val="24"/>
        </w:rPr>
      </w:pPr>
      <w:r>
        <w:rPr>
          <w:b/>
          <w:bCs/>
          <w:sz w:val="24"/>
          <w:szCs w:val="24"/>
        </w:rPr>
        <w:t>Covid 19 :</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Dans le cadre du protocole sanitaire une signalétique sera installée afin de permettre la distanciation sociale et d’éviter tous contacts physiques.</w:t>
      </w:r>
    </w:p>
    <w:p>
      <w:pPr>
        <w:pStyle w:val="ListParagraph"/>
        <w:ind w:left="0" w:hanging="0"/>
        <w:jc w:val="both"/>
        <w:rPr>
          <w:sz w:val="24"/>
          <w:szCs w:val="24"/>
        </w:rPr>
      </w:pPr>
      <w:r>
        <w:rPr>
          <w:sz w:val="24"/>
          <w:szCs w:val="24"/>
        </w:rPr>
        <w:t xml:space="preserve">Il sera rappelé à tous les moments de la journée les gestes barrières et les différentes manœuvres à suivre. </w:t>
      </w:r>
    </w:p>
    <w:p>
      <w:pPr>
        <w:pStyle w:val="ListParagraph"/>
        <w:ind w:left="0" w:hanging="0"/>
        <w:jc w:val="both"/>
        <w:rPr>
          <w:sz w:val="24"/>
          <w:szCs w:val="24"/>
        </w:rPr>
      </w:pPr>
      <w:r>
        <w:rPr>
          <w:sz w:val="24"/>
          <w:szCs w:val="24"/>
        </w:rPr>
        <w:t>Les directeurs tiendront informée l’équipe des modifications de protocoles obligatoires, et feront en sorte que les règles soient appliquées.</w:t>
      </w:r>
    </w:p>
    <w:p>
      <w:pPr>
        <w:pStyle w:val="ListParagraph"/>
        <w:ind w:left="0" w:hanging="0"/>
        <w:jc w:val="both"/>
        <w:rPr>
          <w:sz w:val="24"/>
          <w:szCs w:val="24"/>
        </w:rPr>
      </w:pPr>
      <w:r>
        <w:rPr>
          <w:sz w:val="24"/>
          <w:szCs w:val="24"/>
        </w:rPr>
      </w:r>
    </w:p>
    <w:p>
      <w:pPr>
        <w:pStyle w:val="ListParagraph"/>
        <w:ind w:left="0" w:hanging="0"/>
        <w:rPr>
          <w:b/>
          <w:b/>
          <w:bCs/>
          <w:color w:val="538135" w:themeColor="accent6" w:themeShade="bf"/>
          <w:sz w:val="36"/>
          <w:szCs w:val="36"/>
        </w:rPr>
      </w:pPr>
      <w:r>
        <w:rPr>
          <w:b/>
          <w:bCs/>
          <w:color w:val="538135" w:themeColor="accent6" w:themeShade="bf"/>
          <w:sz w:val="36"/>
          <w:szCs w:val="36"/>
        </w:rPr>
      </w:r>
    </w:p>
    <w:p>
      <w:pPr>
        <w:pStyle w:val="ListParagraph"/>
        <w:numPr>
          <w:ilvl w:val="0"/>
          <w:numId w:val="2"/>
        </w:numPr>
        <w:shd w:val="clear" w:color="auto" w:fill="FFCCCC"/>
        <w:ind w:left="0" w:hanging="360"/>
        <w:rPr>
          <w:b/>
          <w:b/>
          <w:bCs/>
          <w:color w:val="538135" w:themeColor="accent6" w:themeShade="bf"/>
          <w:sz w:val="36"/>
          <w:szCs w:val="36"/>
        </w:rPr>
      </w:pPr>
      <w:r>
        <w:rPr>
          <w:b/>
          <w:bCs/>
          <w:color w:val="538135" w:themeColor="accent6" w:themeShade="bf"/>
          <w:sz w:val="36"/>
          <w:szCs w:val="36"/>
        </w:rPr>
        <w:t>Rôles de l’animateur</w:t>
      </w:r>
    </w:p>
    <w:p>
      <w:pPr>
        <w:pStyle w:val="ListParagraph"/>
        <w:ind w:left="0" w:hanging="0"/>
        <w:jc w:val="both"/>
        <w:rPr>
          <w:sz w:val="24"/>
          <w:szCs w:val="24"/>
        </w:rPr>
      </w:pPr>
      <w:r>
        <w:rPr>
          <w:sz w:val="24"/>
          <w:szCs w:val="24"/>
        </w:rPr>
      </w:r>
    </w:p>
    <w:p>
      <w:pPr>
        <w:pStyle w:val="ListParagraph"/>
        <w:ind w:left="0" w:hanging="0"/>
        <w:jc w:val="both"/>
        <w:rPr>
          <w:sz w:val="24"/>
          <w:szCs w:val="24"/>
        </w:rPr>
      </w:pPr>
      <w:r>
        <w:rPr>
          <w:rFonts w:eastAsia="Symbol" w:cs="Symbol" w:ascii="Symbol" w:hAnsi="Symbol"/>
          <w:sz w:val="24"/>
          <w:szCs w:val="24"/>
        </w:rPr>
        <w:t></w:t>
      </w:r>
      <w:r>
        <w:rPr>
          <w:sz w:val="24"/>
          <w:szCs w:val="24"/>
        </w:rPr>
        <w:t xml:space="preserve">L’animateur permet à l’enfant de passer une bonne journée, dans le respect du vivre ensemble. </w:t>
      </w:r>
    </w:p>
    <w:p>
      <w:pPr>
        <w:pStyle w:val="ListParagraph"/>
        <w:ind w:left="0" w:hanging="0"/>
        <w:jc w:val="both"/>
        <w:rPr>
          <w:sz w:val="24"/>
          <w:szCs w:val="24"/>
        </w:rPr>
      </w:pPr>
      <w:r>
        <w:rPr>
          <w:sz w:val="24"/>
          <w:szCs w:val="24"/>
        </w:rPr>
      </w:r>
    </w:p>
    <w:p>
      <w:pPr>
        <w:pStyle w:val="ListParagraph"/>
        <w:ind w:left="0" w:hanging="0"/>
        <w:jc w:val="both"/>
        <w:rPr>
          <w:sz w:val="24"/>
          <w:szCs w:val="24"/>
        </w:rPr>
      </w:pPr>
      <w:r>
        <w:rPr>
          <w:rFonts w:eastAsia="Symbol" w:cs="Symbol" w:ascii="Symbol" w:hAnsi="Symbol"/>
          <w:sz w:val="24"/>
          <w:szCs w:val="24"/>
        </w:rPr>
        <w:t></w:t>
      </w:r>
      <w:r>
        <w:rPr>
          <w:sz w:val="24"/>
          <w:szCs w:val="24"/>
        </w:rPr>
        <w:t xml:space="preserve">Il doit être en accord avec le contenu du projet pédagogique, il propose et crée des activités répondant aux objectifs retenus. </w:t>
      </w:r>
    </w:p>
    <w:p>
      <w:pPr>
        <w:pStyle w:val="ListParagraph"/>
        <w:ind w:left="0" w:hanging="0"/>
        <w:jc w:val="both"/>
        <w:rPr>
          <w:sz w:val="24"/>
          <w:szCs w:val="24"/>
        </w:rPr>
      </w:pPr>
      <w:r>
        <w:rPr>
          <w:sz w:val="24"/>
          <w:szCs w:val="24"/>
        </w:rPr>
      </w:r>
    </w:p>
    <w:p>
      <w:pPr>
        <w:pStyle w:val="ListParagraph"/>
        <w:ind w:left="0" w:hanging="0"/>
        <w:jc w:val="both"/>
        <w:rPr>
          <w:sz w:val="24"/>
          <w:szCs w:val="24"/>
        </w:rPr>
      </w:pPr>
      <w:r>
        <w:rPr>
          <w:rFonts w:eastAsia="Symbol" w:cs="Symbol" w:ascii="Symbol" w:hAnsi="Symbol"/>
          <w:sz w:val="24"/>
          <w:szCs w:val="24"/>
        </w:rPr>
        <w:t></w:t>
      </w:r>
      <w:r>
        <w:rPr>
          <w:sz w:val="24"/>
          <w:szCs w:val="24"/>
        </w:rPr>
        <w:t>Il reste à l’écoute des questions des enfants, et il y répond autant que faire se peut, il note les suggestions des enfants.</w:t>
      </w:r>
    </w:p>
    <w:p>
      <w:pPr>
        <w:pStyle w:val="ListParagraph"/>
        <w:ind w:left="0" w:hanging="0"/>
        <w:jc w:val="both"/>
        <w:rPr>
          <w:sz w:val="24"/>
          <w:szCs w:val="24"/>
        </w:rPr>
      </w:pPr>
      <w:r>
        <w:rPr>
          <w:sz w:val="24"/>
          <w:szCs w:val="24"/>
        </w:rPr>
      </w:r>
    </w:p>
    <w:p>
      <w:pPr>
        <w:pStyle w:val="ListParagraph"/>
        <w:ind w:left="0" w:hanging="0"/>
        <w:jc w:val="both"/>
        <w:rPr>
          <w:sz w:val="24"/>
          <w:szCs w:val="24"/>
        </w:rPr>
      </w:pPr>
      <w:r>
        <w:rPr>
          <w:rFonts w:eastAsia="Symbol" w:cs="Symbol" w:ascii="Symbol" w:hAnsi="Symbol"/>
          <w:sz w:val="24"/>
          <w:szCs w:val="24"/>
        </w:rPr>
        <w:t></w:t>
      </w:r>
      <w:r>
        <w:rPr>
          <w:sz w:val="24"/>
          <w:szCs w:val="24"/>
        </w:rPr>
        <w:t xml:space="preserve">Il participe à l’information et à l’accueil des parents. </w:t>
      </w:r>
    </w:p>
    <w:p>
      <w:pPr>
        <w:pStyle w:val="ListParagraph"/>
        <w:ind w:left="0" w:hanging="0"/>
        <w:jc w:val="both"/>
        <w:rPr>
          <w:sz w:val="24"/>
          <w:szCs w:val="24"/>
        </w:rPr>
      </w:pPr>
      <w:r>
        <w:rPr>
          <w:sz w:val="24"/>
          <w:szCs w:val="24"/>
        </w:rPr>
      </w:r>
    </w:p>
    <w:p>
      <w:pPr>
        <w:pStyle w:val="ListParagraph"/>
        <w:ind w:left="0" w:hanging="0"/>
        <w:jc w:val="both"/>
        <w:rPr>
          <w:sz w:val="24"/>
          <w:szCs w:val="24"/>
        </w:rPr>
      </w:pPr>
      <w:r>
        <w:rPr>
          <w:rFonts w:eastAsia="Symbol" w:cs="Symbol" w:ascii="Symbol" w:hAnsi="Symbol"/>
          <w:sz w:val="24"/>
          <w:szCs w:val="24"/>
        </w:rPr>
        <w:t></w:t>
      </w:r>
      <w:r>
        <w:rPr>
          <w:sz w:val="24"/>
          <w:szCs w:val="24"/>
        </w:rPr>
        <w:t>Il doit être disponible pour pouvoir partager le repas avec les enfants et également organiser le temps du repas pour favoriser l’autonomie, (se servir seul par exemple).</w:t>
      </w:r>
    </w:p>
    <w:p>
      <w:pPr>
        <w:pStyle w:val="ListParagraph"/>
        <w:ind w:left="0" w:hanging="0"/>
        <w:jc w:val="both"/>
        <w:rPr>
          <w:sz w:val="24"/>
          <w:szCs w:val="24"/>
        </w:rPr>
      </w:pPr>
      <w:r>
        <w:rPr>
          <w:sz w:val="24"/>
          <w:szCs w:val="24"/>
        </w:rPr>
      </w:r>
    </w:p>
    <w:p>
      <w:pPr>
        <w:pStyle w:val="ListParagraph"/>
        <w:ind w:left="0" w:hanging="0"/>
        <w:jc w:val="both"/>
        <w:rPr>
          <w:sz w:val="24"/>
          <w:szCs w:val="24"/>
        </w:rPr>
      </w:pPr>
      <w:r>
        <w:rPr>
          <w:rFonts w:eastAsia="Symbol" w:cs="Symbol" w:ascii="Symbol" w:hAnsi="Symbol"/>
          <w:sz w:val="24"/>
          <w:szCs w:val="24"/>
        </w:rPr>
        <w:t></w:t>
      </w:r>
      <w:r>
        <w:rPr>
          <w:sz w:val="24"/>
          <w:szCs w:val="24"/>
        </w:rPr>
        <w:t>Il veille à l’apprentissage et aux respects des règles d’hygiène et des règles de sécurité (passage aux toilettes, lavage des mains et assurer la propreté des sanitaires pour lui, pour les autres, mais aussi pour la personne chargée de l’entretien). Il respecte et applique le protocole du covid 19.</w:t>
      </w:r>
    </w:p>
    <w:p>
      <w:pPr>
        <w:pStyle w:val="ListParagraph"/>
        <w:ind w:left="0" w:hanging="0"/>
        <w:jc w:val="both"/>
        <w:rPr>
          <w:sz w:val="24"/>
          <w:szCs w:val="24"/>
        </w:rPr>
      </w:pPr>
      <w:r>
        <w:rPr>
          <w:sz w:val="24"/>
          <w:szCs w:val="24"/>
        </w:rPr>
        <w:t xml:space="preserve"> </w:t>
      </w:r>
    </w:p>
    <w:p>
      <w:pPr>
        <w:pStyle w:val="ListParagraph"/>
        <w:ind w:left="0" w:hanging="0"/>
        <w:jc w:val="both"/>
        <w:rPr>
          <w:sz w:val="24"/>
          <w:szCs w:val="24"/>
        </w:rPr>
      </w:pPr>
      <w:r>
        <w:rPr>
          <w:rFonts w:eastAsia="Symbol" w:cs="Symbol" w:ascii="Symbol" w:hAnsi="Symbol"/>
          <w:sz w:val="24"/>
          <w:szCs w:val="24"/>
        </w:rPr>
        <w:t></w:t>
      </w:r>
      <w:r>
        <w:rPr>
          <w:sz w:val="24"/>
          <w:szCs w:val="24"/>
        </w:rPr>
        <w:t>Il est garant d’une bonne exécution des activités proposées, jusqu’au rangement fait par les enfants.</w:t>
      </w:r>
    </w:p>
    <w:p>
      <w:pPr>
        <w:pStyle w:val="ListParagraph"/>
        <w:ind w:left="0" w:hanging="0"/>
        <w:jc w:val="both"/>
        <w:rPr>
          <w:sz w:val="24"/>
          <w:szCs w:val="24"/>
        </w:rPr>
      </w:pPr>
      <w:r>
        <w:rPr>
          <w:sz w:val="24"/>
          <w:szCs w:val="24"/>
        </w:rPr>
      </w:r>
    </w:p>
    <w:p>
      <w:pPr>
        <w:pStyle w:val="ListParagraph"/>
        <w:ind w:left="0" w:hanging="0"/>
        <w:jc w:val="both"/>
        <w:rPr>
          <w:sz w:val="24"/>
          <w:szCs w:val="24"/>
        </w:rPr>
      </w:pPr>
      <w:r>
        <w:rPr>
          <w:rFonts w:eastAsia="Symbol" w:cs="Symbol" w:ascii="Symbol" w:hAnsi="Symbol"/>
          <w:sz w:val="24"/>
          <w:szCs w:val="24"/>
        </w:rPr>
        <w:t></w:t>
      </w:r>
      <w:r>
        <w:rPr>
          <w:sz w:val="24"/>
          <w:szCs w:val="24"/>
        </w:rPr>
        <w:t>Il contribue à la bonne communication dans l’équipe, par son attitude et par ses faits et gestes.</w:t>
      </w:r>
    </w:p>
    <w:p>
      <w:pPr>
        <w:pStyle w:val="ListParagraph"/>
        <w:ind w:left="0" w:hanging="0"/>
        <w:jc w:val="both"/>
        <w:rPr>
          <w:sz w:val="24"/>
          <w:szCs w:val="24"/>
        </w:rPr>
      </w:pPr>
      <w:r>
        <w:rPr>
          <w:sz w:val="24"/>
          <w:szCs w:val="24"/>
        </w:rPr>
      </w:r>
    </w:p>
    <w:p>
      <w:pPr>
        <w:pStyle w:val="ListParagraph"/>
        <w:numPr>
          <w:ilvl w:val="0"/>
          <w:numId w:val="2"/>
        </w:numPr>
        <w:shd w:val="clear" w:color="auto" w:fill="FFCCCC"/>
        <w:ind w:left="0" w:hanging="360"/>
        <w:rPr>
          <w:b/>
          <w:b/>
          <w:bCs/>
          <w:color w:val="538135" w:themeColor="accent6" w:themeShade="bf"/>
          <w:sz w:val="36"/>
          <w:szCs w:val="36"/>
        </w:rPr>
      </w:pPr>
      <w:r>
        <w:rPr>
          <w:b/>
          <w:bCs/>
          <w:color w:val="538135" w:themeColor="accent6" w:themeShade="bf"/>
          <w:sz w:val="36"/>
          <w:szCs w:val="36"/>
        </w:rPr>
        <w:t>Rôles de la direction</w:t>
      </w:r>
    </w:p>
    <w:p>
      <w:pPr>
        <w:pStyle w:val="ListParagraph"/>
        <w:ind w:left="0" w:hanging="0"/>
        <w:jc w:val="both"/>
        <w:rPr>
          <w:sz w:val="24"/>
          <w:szCs w:val="24"/>
        </w:rPr>
      </w:pPr>
      <w:r>
        <w:rPr>
          <w:sz w:val="24"/>
          <w:szCs w:val="24"/>
        </w:rPr>
      </w:r>
    </w:p>
    <w:p>
      <w:pPr>
        <w:pStyle w:val="ListParagraph"/>
        <w:ind w:left="0" w:hanging="0"/>
        <w:jc w:val="both"/>
        <w:rPr>
          <w:sz w:val="24"/>
          <w:szCs w:val="24"/>
        </w:rPr>
      </w:pPr>
      <w:r>
        <w:rPr>
          <w:rFonts w:eastAsia="Symbol" w:cs="Symbol" w:ascii="Symbol" w:hAnsi="Symbol"/>
          <w:sz w:val="24"/>
          <w:szCs w:val="24"/>
        </w:rPr>
        <w:t></w:t>
      </w:r>
      <w:r>
        <w:rPr>
          <w:sz w:val="24"/>
          <w:szCs w:val="24"/>
        </w:rPr>
        <w:t xml:space="preserve"> </w:t>
      </w:r>
      <w:r>
        <w:rPr>
          <w:sz w:val="24"/>
          <w:szCs w:val="24"/>
        </w:rPr>
        <w:t>Elle se porte garant du projet éducatif et pédagogique, en relation avec la structure organisatrice et avec l’équipe d’animation</w:t>
      </w:r>
    </w:p>
    <w:p>
      <w:pPr>
        <w:pStyle w:val="ListParagraph"/>
        <w:ind w:left="0" w:hanging="0"/>
        <w:jc w:val="both"/>
        <w:rPr>
          <w:sz w:val="24"/>
          <w:szCs w:val="24"/>
        </w:rPr>
      </w:pPr>
      <w:r>
        <w:rPr>
          <w:sz w:val="24"/>
          <w:szCs w:val="24"/>
        </w:rPr>
      </w:r>
    </w:p>
    <w:p>
      <w:pPr>
        <w:pStyle w:val="ListParagraph"/>
        <w:ind w:left="0" w:hanging="0"/>
        <w:jc w:val="both"/>
        <w:rPr>
          <w:sz w:val="24"/>
          <w:szCs w:val="24"/>
        </w:rPr>
      </w:pPr>
      <w:r>
        <w:rPr>
          <w:rFonts w:eastAsia="Symbol" w:cs="Symbol" w:ascii="Symbol" w:hAnsi="Symbol"/>
          <w:sz w:val="24"/>
          <w:szCs w:val="24"/>
        </w:rPr>
        <w:t></w:t>
      </w:r>
      <w:r>
        <w:rPr>
          <w:sz w:val="24"/>
          <w:szCs w:val="24"/>
        </w:rPr>
        <w:t xml:space="preserve"> </w:t>
      </w:r>
      <w:r>
        <w:rPr>
          <w:sz w:val="24"/>
          <w:szCs w:val="24"/>
        </w:rPr>
        <w:t xml:space="preserve">Elle veille au respect et à l’aboutissement des objectifs fixés. </w:t>
      </w:r>
    </w:p>
    <w:p>
      <w:pPr>
        <w:pStyle w:val="ListParagraph"/>
        <w:ind w:left="0" w:hanging="0"/>
        <w:jc w:val="both"/>
        <w:rPr>
          <w:sz w:val="24"/>
          <w:szCs w:val="24"/>
        </w:rPr>
      </w:pPr>
      <w:r>
        <w:rPr>
          <w:sz w:val="24"/>
          <w:szCs w:val="24"/>
        </w:rPr>
      </w:r>
    </w:p>
    <w:p>
      <w:pPr>
        <w:pStyle w:val="ListParagraph"/>
        <w:ind w:left="0" w:hanging="0"/>
        <w:jc w:val="both"/>
        <w:rPr>
          <w:sz w:val="24"/>
          <w:szCs w:val="24"/>
        </w:rPr>
      </w:pPr>
      <w:r>
        <w:rPr>
          <w:rFonts w:eastAsia="Symbol" w:cs="Symbol" w:ascii="Symbol" w:hAnsi="Symbol"/>
          <w:sz w:val="24"/>
          <w:szCs w:val="24"/>
        </w:rPr>
        <w:t></w:t>
      </w:r>
      <w:r>
        <w:rPr>
          <w:sz w:val="24"/>
          <w:szCs w:val="24"/>
        </w:rPr>
        <w:t xml:space="preserve"> </w:t>
      </w:r>
      <w:r>
        <w:rPr>
          <w:sz w:val="24"/>
          <w:szCs w:val="24"/>
        </w:rPr>
        <w:t xml:space="preserve">Elle assure la sécurité morale et physique des enfants et de l’équipe pédagogique. </w:t>
      </w:r>
    </w:p>
    <w:p>
      <w:pPr>
        <w:pStyle w:val="ListParagraph"/>
        <w:ind w:left="0" w:hanging="0"/>
        <w:jc w:val="both"/>
        <w:rPr>
          <w:sz w:val="24"/>
          <w:szCs w:val="24"/>
        </w:rPr>
      </w:pPr>
      <w:r>
        <w:rPr>
          <w:sz w:val="24"/>
          <w:szCs w:val="24"/>
        </w:rPr>
      </w:r>
    </w:p>
    <w:p>
      <w:pPr>
        <w:pStyle w:val="ListParagraph"/>
        <w:ind w:left="0" w:hanging="0"/>
        <w:jc w:val="both"/>
        <w:rPr>
          <w:sz w:val="24"/>
          <w:szCs w:val="24"/>
        </w:rPr>
      </w:pPr>
      <w:r>
        <w:rPr>
          <w:rFonts w:eastAsia="Symbol" w:cs="Symbol" w:ascii="Symbol" w:hAnsi="Symbol"/>
          <w:sz w:val="24"/>
          <w:szCs w:val="24"/>
        </w:rPr>
        <w:t></w:t>
      </w:r>
      <w:r>
        <w:rPr>
          <w:sz w:val="24"/>
          <w:szCs w:val="24"/>
        </w:rPr>
        <w:t xml:space="preserve"> </w:t>
      </w:r>
      <w:r>
        <w:rPr>
          <w:sz w:val="24"/>
          <w:szCs w:val="24"/>
        </w:rPr>
        <w:t xml:space="preserve">Elle instaure une relation de confiance avec les familles. </w:t>
      </w:r>
    </w:p>
    <w:p>
      <w:pPr>
        <w:pStyle w:val="ListParagraph"/>
        <w:ind w:left="0" w:hanging="0"/>
        <w:jc w:val="both"/>
        <w:rPr>
          <w:sz w:val="24"/>
          <w:szCs w:val="24"/>
        </w:rPr>
      </w:pPr>
      <w:r>
        <w:rPr>
          <w:sz w:val="24"/>
          <w:szCs w:val="24"/>
        </w:rPr>
      </w:r>
    </w:p>
    <w:p>
      <w:pPr>
        <w:pStyle w:val="ListParagraph"/>
        <w:ind w:left="0" w:hanging="0"/>
        <w:jc w:val="both"/>
        <w:rPr>
          <w:sz w:val="24"/>
          <w:szCs w:val="24"/>
        </w:rPr>
      </w:pPr>
      <w:r>
        <w:rPr>
          <w:rFonts w:eastAsia="Symbol" w:cs="Symbol" w:ascii="Symbol" w:hAnsi="Symbol"/>
          <w:sz w:val="24"/>
          <w:szCs w:val="24"/>
        </w:rPr>
        <w:t></w:t>
      </w:r>
      <w:r>
        <w:rPr>
          <w:sz w:val="24"/>
          <w:szCs w:val="24"/>
        </w:rPr>
        <w:t xml:space="preserve"> </w:t>
      </w:r>
      <w:r>
        <w:rPr>
          <w:sz w:val="24"/>
          <w:szCs w:val="24"/>
        </w:rPr>
        <w:t xml:space="preserve">Elle conduise les évaluations et ont un rôle formateur. </w:t>
      </w:r>
    </w:p>
    <w:p>
      <w:pPr>
        <w:pStyle w:val="ListParagraph"/>
        <w:ind w:left="0" w:hanging="0"/>
        <w:jc w:val="both"/>
        <w:rPr>
          <w:sz w:val="24"/>
          <w:szCs w:val="24"/>
        </w:rPr>
      </w:pPr>
      <w:r>
        <w:rPr>
          <w:sz w:val="24"/>
          <w:szCs w:val="24"/>
        </w:rPr>
      </w:r>
    </w:p>
    <w:p>
      <w:pPr>
        <w:pStyle w:val="ListParagraph"/>
        <w:ind w:left="0" w:hanging="0"/>
        <w:jc w:val="both"/>
        <w:rPr>
          <w:sz w:val="24"/>
          <w:szCs w:val="24"/>
        </w:rPr>
      </w:pPr>
      <w:r>
        <w:rPr>
          <w:rFonts w:eastAsia="Symbol" w:cs="Symbol" w:ascii="Symbol" w:hAnsi="Symbol"/>
          <w:sz w:val="24"/>
          <w:szCs w:val="24"/>
        </w:rPr>
        <w:t></w:t>
      </w:r>
      <w:r>
        <w:rPr>
          <w:sz w:val="24"/>
          <w:szCs w:val="24"/>
        </w:rPr>
        <w:t xml:space="preserve"> </w:t>
      </w:r>
      <w:r>
        <w:rPr>
          <w:sz w:val="24"/>
          <w:szCs w:val="24"/>
        </w:rPr>
        <w:t xml:space="preserve">Elle reste disponible pour les animateurs et les enfants. </w:t>
      </w:r>
    </w:p>
    <w:p>
      <w:pPr>
        <w:pStyle w:val="ListParagraph"/>
        <w:ind w:left="0" w:hanging="0"/>
        <w:jc w:val="both"/>
        <w:rPr>
          <w:sz w:val="24"/>
          <w:szCs w:val="24"/>
        </w:rPr>
      </w:pPr>
      <w:r>
        <w:rPr>
          <w:sz w:val="24"/>
          <w:szCs w:val="24"/>
        </w:rPr>
      </w:r>
    </w:p>
    <w:p>
      <w:pPr>
        <w:pStyle w:val="ListParagraph"/>
        <w:ind w:left="0" w:hanging="0"/>
        <w:jc w:val="both"/>
        <w:rPr>
          <w:sz w:val="24"/>
          <w:szCs w:val="24"/>
        </w:rPr>
      </w:pPr>
      <w:r>
        <w:rPr>
          <w:rFonts w:eastAsia="Symbol" w:cs="Symbol" w:ascii="Symbol" w:hAnsi="Symbol"/>
          <w:sz w:val="24"/>
          <w:szCs w:val="24"/>
        </w:rPr>
        <w:t></w:t>
      </w:r>
      <w:r>
        <w:rPr>
          <w:sz w:val="24"/>
          <w:szCs w:val="24"/>
        </w:rPr>
        <w:t>Elle veille à une bonne cohésion de l’équipe d’animation.</w:t>
      </w:r>
    </w:p>
    <w:p>
      <w:pPr>
        <w:pStyle w:val="ListParagraph"/>
        <w:ind w:left="0" w:hanging="0"/>
        <w:jc w:val="both"/>
        <w:rPr>
          <w:sz w:val="24"/>
          <w:szCs w:val="24"/>
        </w:rPr>
      </w:pPr>
      <w:r>
        <w:rPr>
          <w:sz w:val="24"/>
          <w:szCs w:val="24"/>
        </w:rPr>
      </w:r>
    </w:p>
    <w:p>
      <w:pPr>
        <w:pStyle w:val="ListParagraph"/>
        <w:numPr>
          <w:ilvl w:val="0"/>
          <w:numId w:val="2"/>
        </w:numPr>
        <w:shd w:val="clear" w:color="auto" w:fill="FFCCCC"/>
        <w:ind w:left="0" w:hanging="360"/>
        <w:rPr>
          <w:b/>
          <w:b/>
          <w:bCs/>
          <w:color w:val="538135" w:themeColor="accent6" w:themeShade="bf"/>
          <w:sz w:val="36"/>
          <w:szCs w:val="36"/>
        </w:rPr>
      </w:pPr>
      <w:r>
        <w:rPr>
          <w:b/>
          <w:bCs/>
          <w:color w:val="538135" w:themeColor="accent6" w:themeShade="bf"/>
          <w:sz w:val="36"/>
          <w:szCs w:val="36"/>
        </w:rPr>
        <w:t>Conclusion</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t>Ce document constitue le cadre de référence de l’action et de réflexion de l’équipe d’animation. Il indique les orientations fondamentales du centre, la finalité, les objectifs poursuivis, il affirme la pédagogie et les moyens mis en œuvre.</w:t>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r>
    </w:p>
    <w:p>
      <w:pPr>
        <w:pStyle w:val="ListParagraph"/>
        <w:ind w:left="0" w:hanging="0"/>
        <w:jc w:val="both"/>
        <w:rPr>
          <w:sz w:val="24"/>
          <w:szCs w:val="24"/>
        </w:rPr>
      </w:pPr>
      <w:r>
        <w:rPr>
          <w:sz w:val="24"/>
          <w:szCs w:val="24"/>
        </w:rPr>
      </w:r>
    </w:p>
    <w:p>
      <w:pPr>
        <w:pStyle w:val="ListParagraph"/>
        <w:numPr>
          <w:ilvl w:val="0"/>
          <w:numId w:val="2"/>
        </w:numPr>
        <w:shd w:val="clear" w:color="auto" w:fill="FFCCCC"/>
        <w:ind w:left="0" w:hanging="360"/>
        <w:rPr>
          <w:b/>
          <w:b/>
          <w:bCs/>
          <w:color w:val="538135" w:themeColor="accent6" w:themeShade="bf"/>
          <w:sz w:val="36"/>
          <w:szCs w:val="36"/>
        </w:rPr>
      </w:pPr>
      <w:r>
        <w:rPr>
          <w:b/>
          <w:bCs/>
          <w:color w:val="538135" w:themeColor="accent6" w:themeShade="bf"/>
          <w:sz w:val="36"/>
          <w:szCs w:val="36"/>
        </w:rPr>
        <w:t>Evaluations</w:t>
      </w:r>
    </w:p>
    <w:p>
      <w:pPr>
        <w:pStyle w:val="Normal"/>
        <w:rPr/>
      </w:pPr>
      <w:r>
        <w:rPr/>
      </w:r>
    </w:p>
    <w:p>
      <w:pPr>
        <w:pStyle w:val="Normal"/>
        <w:rPr>
          <w:b/>
          <w:b/>
          <w:bCs/>
          <w:sz w:val="24"/>
          <w:szCs w:val="24"/>
        </w:rPr>
      </w:pPr>
      <w:r>
        <w:rPr>
          <w:b/>
          <w:bCs/>
          <w:sz w:val="24"/>
          <w:szCs w:val="24"/>
        </w:rPr>
        <w:t>Favoriser l’autonomie de l’enfant</w:t>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3020"/>
        <w:gridCol w:w="3021"/>
        <w:gridCol w:w="3021"/>
      </w:tblGrid>
      <w:tr>
        <w:trPr/>
        <w:tc>
          <w:tcPr>
            <w:tcW w:w="3020" w:type="dxa"/>
            <w:tcBorders/>
            <w:shd w:color="auto" w:fill="CCFF66" w:val="clear"/>
          </w:tcPr>
          <w:p>
            <w:pPr>
              <w:pStyle w:val="ListParagraph"/>
              <w:spacing w:lineRule="auto" w:line="240" w:before="0" w:after="0"/>
              <w:ind w:left="0" w:hanging="0"/>
              <w:contextualSpacing/>
              <w:jc w:val="center"/>
              <w:rPr>
                <w:b/>
                <w:b/>
                <w:bCs/>
                <w:sz w:val="28"/>
                <w:szCs w:val="28"/>
              </w:rPr>
            </w:pPr>
            <w:r>
              <w:rPr>
                <w:b/>
                <w:bCs/>
                <w:sz w:val="28"/>
                <w:szCs w:val="28"/>
              </w:rPr>
              <w:t>Critères</w:t>
            </w:r>
          </w:p>
        </w:tc>
        <w:tc>
          <w:tcPr>
            <w:tcW w:w="3021" w:type="dxa"/>
            <w:tcBorders/>
            <w:shd w:color="auto" w:fill="CCFF66" w:val="clear"/>
          </w:tcPr>
          <w:p>
            <w:pPr>
              <w:pStyle w:val="ListParagraph"/>
              <w:spacing w:lineRule="auto" w:line="240" w:before="0" w:after="0"/>
              <w:ind w:left="0" w:hanging="0"/>
              <w:contextualSpacing/>
              <w:jc w:val="center"/>
              <w:rPr>
                <w:b/>
                <w:b/>
                <w:bCs/>
                <w:sz w:val="28"/>
                <w:szCs w:val="28"/>
              </w:rPr>
            </w:pPr>
            <w:r>
              <w:rPr>
                <w:b/>
                <w:bCs/>
                <w:sz w:val="28"/>
                <w:szCs w:val="28"/>
              </w:rPr>
              <w:t>indicateurs</w:t>
            </w:r>
          </w:p>
        </w:tc>
        <w:tc>
          <w:tcPr>
            <w:tcW w:w="3021" w:type="dxa"/>
            <w:tcBorders/>
            <w:shd w:color="auto" w:fill="CCFF66" w:val="clear"/>
          </w:tcPr>
          <w:p>
            <w:pPr>
              <w:pStyle w:val="ListParagraph"/>
              <w:spacing w:lineRule="auto" w:line="240" w:before="0" w:after="0"/>
              <w:ind w:left="0" w:hanging="0"/>
              <w:contextualSpacing/>
              <w:jc w:val="center"/>
              <w:rPr>
                <w:b/>
                <w:b/>
                <w:bCs/>
                <w:sz w:val="28"/>
                <w:szCs w:val="28"/>
              </w:rPr>
            </w:pPr>
            <w:r>
              <w:rPr>
                <w:b/>
                <w:bCs/>
                <w:sz w:val="28"/>
                <w:szCs w:val="28"/>
              </w:rPr>
              <w:t>outils</w:t>
            </w:r>
          </w:p>
        </w:tc>
      </w:tr>
      <w:tr>
        <w:trPr/>
        <w:tc>
          <w:tcPr>
            <w:tcW w:w="3020" w:type="dxa"/>
            <w:tcBorders/>
            <w:shd w:fill="auto" w:val="clear"/>
          </w:tcPr>
          <w:p>
            <w:pPr>
              <w:pStyle w:val="ListParagraph"/>
              <w:spacing w:lineRule="auto" w:line="240" w:before="0" w:after="0"/>
              <w:ind w:left="0" w:hanging="0"/>
              <w:contextualSpacing/>
              <w:jc w:val="both"/>
              <w:rPr>
                <w:b/>
                <w:b/>
                <w:bCs/>
                <w:sz w:val="24"/>
                <w:szCs w:val="24"/>
              </w:rPr>
            </w:pPr>
            <w:r>
              <w:rPr>
                <w:b/>
                <w:bCs/>
                <w:sz w:val="24"/>
                <w:szCs w:val="24"/>
              </w:rPr>
              <w:t>Les enfants ont-ils acquis de l’autonomie ?</w:t>
            </w:r>
          </w:p>
          <w:p>
            <w:pPr>
              <w:pStyle w:val="ListParagraph"/>
              <w:spacing w:lineRule="auto" w:line="240" w:before="0" w:after="0"/>
              <w:ind w:left="0" w:hanging="0"/>
              <w:contextualSpacing/>
              <w:jc w:val="both"/>
              <w:rPr>
                <w:sz w:val="24"/>
                <w:szCs w:val="24"/>
              </w:rPr>
            </w:pPr>
            <w:r>
              <w:rPr>
                <w:sz w:val="24"/>
                <w:szCs w:val="24"/>
              </w:rPr>
            </w:r>
          </w:p>
        </w:tc>
        <w:tc>
          <w:tcPr>
            <w:tcW w:w="3021" w:type="dxa"/>
            <w:tcBorders/>
            <w:shd w:fill="auto" w:val="clear"/>
          </w:tcPr>
          <w:p>
            <w:pPr>
              <w:pStyle w:val="ListParagraph"/>
              <w:spacing w:lineRule="auto" w:line="240" w:before="0" w:after="0"/>
              <w:ind w:left="0" w:hanging="0"/>
              <w:contextualSpacing/>
              <w:jc w:val="both"/>
              <w:rPr>
                <w:sz w:val="24"/>
                <w:szCs w:val="24"/>
              </w:rPr>
            </w:pPr>
            <w:r>
              <w:rPr>
                <w:sz w:val="24"/>
                <w:szCs w:val="24"/>
              </w:rPr>
              <w:t>Nombre d’enfants devenus autonomes sur des tâches proposées.</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Nombre d’enfants qui ont découvert des techniques et qui peuvent les reproduire en individuel</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tc>
        <w:tc>
          <w:tcPr>
            <w:tcW w:w="3021" w:type="dxa"/>
            <w:tcBorders/>
            <w:shd w:fill="auto" w:val="clear"/>
          </w:tcPr>
          <w:p>
            <w:pPr>
              <w:pStyle w:val="ListParagraph"/>
              <w:spacing w:lineRule="auto" w:line="240" w:before="0" w:after="0"/>
              <w:ind w:left="0" w:hanging="0"/>
              <w:contextualSpacing/>
              <w:jc w:val="both"/>
              <w:rPr>
                <w:sz w:val="24"/>
                <w:szCs w:val="24"/>
              </w:rPr>
            </w:pPr>
            <w:r>
              <w:rPr>
                <w:sz w:val="24"/>
                <w:szCs w:val="24"/>
              </w:rPr>
              <w:t>Questionnaire autoévaluation aux enfants pour connaître leurs ressentis sur les différentes activités proposées en relative autonomie (gouter/déjeuner/veillées)</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Grille de planning sur les tâches proposées en autonomie (ex le gouter)</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 xml:space="preserve">Quizz proposé aux enfants sur les différents apprentissages qu’ils ont pu suivre </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tc>
      </w:tr>
    </w:tbl>
    <w:p>
      <w:pPr>
        <w:pStyle w:val="ListParagraph"/>
        <w:ind w:left="0" w:hanging="0"/>
        <w:jc w:val="both"/>
        <w:rPr>
          <w:b/>
          <w:b/>
          <w:bCs/>
          <w:sz w:val="24"/>
          <w:szCs w:val="24"/>
        </w:rPr>
      </w:pPr>
      <w:r>
        <w:rPr>
          <w:b/>
          <w:bCs/>
          <w:sz w:val="24"/>
          <w:szCs w:val="24"/>
        </w:rPr>
      </w:r>
    </w:p>
    <w:p>
      <w:pPr>
        <w:pStyle w:val="ListParagraph"/>
        <w:ind w:left="0" w:hanging="0"/>
        <w:jc w:val="both"/>
        <w:rPr>
          <w:b/>
          <w:b/>
          <w:bCs/>
          <w:sz w:val="24"/>
          <w:szCs w:val="24"/>
        </w:rPr>
      </w:pPr>
      <w:r>
        <w:rPr>
          <w:b/>
          <w:bCs/>
          <w:sz w:val="24"/>
          <w:szCs w:val="24"/>
        </w:rPr>
      </w:r>
    </w:p>
    <w:p>
      <w:pPr>
        <w:pStyle w:val="ListParagraph"/>
        <w:ind w:left="0" w:hanging="0"/>
        <w:jc w:val="both"/>
        <w:rPr>
          <w:b/>
          <w:b/>
          <w:bCs/>
          <w:sz w:val="24"/>
          <w:szCs w:val="24"/>
        </w:rPr>
      </w:pPr>
      <w:r>
        <w:rPr>
          <w:b/>
          <w:bCs/>
          <w:sz w:val="24"/>
          <w:szCs w:val="24"/>
        </w:rPr>
      </w:r>
    </w:p>
    <w:p>
      <w:pPr>
        <w:pStyle w:val="ListParagraph"/>
        <w:ind w:left="0" w:hanging="0"/>
        <w:jc w:val="both"/>
        <w:rPr>
          <w:b/>
          <w:b/>
          <w:bCs/>
          <w:sz w:val="24"/>
          <w:szCs w:val="24"/>
        </w:rPr>
      </w:pPr>
      <w:r>
        <w:rPr>
          <w:b/>
          <w:bCs/>
          <w:sz w:val="24"/>
          <w:szCs w:val="24"/>
        </w:rPr>
      </w:r>
    </w:p>
    <w:p>
      <w:pPr>
        <w:pStyle w:val="ListParagraph"/>
        <w:ind w:left="0" w:hanging="0"/>
        <w:jc w:val="both"/>
        <w:rPr>
          <w:b/>
          <w:b/>
          <w:bCs/>
          <w:sz w:val="24"/>
          <w:szCs w:val="24"/>
        </w:rPr>
      </w:pPr>
      <w:r>
        <w:rPr>
          <w:b/>
          <w:bCs/>
          <w:sz w:val="24"/>
          <w:szCs w:val="24"/>
        </w:rPr>
      </w:r>
    </w:p>
    <w:p>
      <w:pPr>
        <w:pStyle w:val="ListParagraph"/>
        <w:ind w:left="0" w:hanging="0"/>
        <w:jc w:val="both"/>
        <w:rPr>
          <w:b/>
          <w:b/>
          <w:bCs/>
          <w:sz w:val="24"/>
          <w:szCs w:val="24"/>
        </w:rPr>
      </w:pPr>
      <w:r>
        <w:rPr>
          <w:b/>
          <w:bCs/>
          <w:sz w:val="24"/>
          <w:szCs w:val="24"/>
        </w:rPr>
        <w:t>Favoriser l’entraide entre les différentes tranches d’âges</w:t>
      </w:r>
    </w:p>
    <w:p>
      <w:pPr>
        <w:pStyle w:val="ListParagraph"/>
        <w:ind w:left="0" w:hanging="0"/>
        <w:jc w:val="both"/>
        <w:rPr>
          <w:b/>
          <w:b/>
          <w:bCs/>
          <w:sz w:val="24"/>
          <w:szCs w:val="24"/>
        </w:rPr>
      </w:pPr>
      <w:r>
        <w:rPr>
          <w:b/>
          <w:bCs/>
          <w:sz w:val="24"/>
          <w:szCs w:val="24"/>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3020"/>
        <w:gridCol w:w="3021"/>
        <w:gridCol w:w="3021"/>
      </w:tblGrid>
      <w:tr>
        <w:trPr/>
        <w:tc>
          <w:tcPr>
            <w:tcW w:w="3020" w:type="dxa"/>
            <w:tcBorders/>
            <w:shd w:color="auto" w:fill="CCFF66" w:val="clear"/>
          </w:tcPr>
          <w:p>
            <w:pPr>
              <w:pStyle w:val="ListParagraph"/>
              <w:spacing w:lineRule="auto" w:line="240" w:before="0" w:after="0"/>
              <w:ind w:left="0" w:hanging="0"/>
              <w:contextualSpacing/>
              <w:jc w:val="center"/>
              <w:rPr>
                <w:b/>
                <w:b/>
                <w:bCs/>
                <w:sz w:val="28"/>
                <w:szCs w:val="28"/>
              </w:rPr>
            </w:pPr>
            <w:r>
              <w:rPr>
                <w:b/>
                <w:bCs/>
                <w:sz w:val="28"/>
                <w:szCs w:val="28"/>
              </w:rPr>
              <w:t>Critères</w:t>
            </w:r>
          </w:p>
        </w:tc>
        <w:tc>
          <w:tcPr>
            <w:tcW w:w="3021" w:type="dxa"/>
            <w:tcBorders/>
            <w:shd w:color="auto" w:fill="CCFF66" w:val="clear"/>
          </w:tcPr>
          <w:p>
            <w:pPr>
              <w:pStyle w:val="ListParagraph"/>
              <w:spacing w:lineRule="auto" w:line="240" w:before="0" w:after="0"/>
              <w:ind w:left="0" w:hanging="0"/>
              <w:contextualSpacing/>
              <w:jc w:val="center"/>
              <w:rPr>
                <w:b/>
                <w:b/>
                <w:bCs/>
                <w:sz w:val="28"/>
                <w:szCs w:val="28"/>
              </w:rPr>
            </w:pPr>
            <w:r>
              <w:rPr>
                <w:b/>
                <w:bCs/>
                <w:sz w:val="28"/>
                <w:szCs w:val="28"/>
              </w:rPr>
              <w:t>Indicateurs</w:t>
            </w:r>
          </w:p>
        </w:tc>
        <w:tc>
          <w:tcPr>
            <w:tcW w:w="3021" w:type="dxa"/>
            <w:tcBorders/>
            <w:shd w:color="auto" w:fill="CCFF66" w:val="clear"/>
          </w:tcPr>
          <w:p>
            <w:pPr>
              <w:pStyle w:val="ListParagraph"/>
              <w:spacing w:lineRule="auto" w:line="240" w:before="0" w:after="0"/>
              <w:ind w:left="0" w:hanging="0"/>
              <w:contextualSpacing/>
              <w:jc w:val="center"/>
              <w:rPr>
                <w:b/>
                <w:b/>
                <w:bCs/>
                <w:sz w:val="28"/>
                <w:szCs w:val="28"/>
              </w:rPr>
            </w:pPr>
            <w:r>
              <w:rPr>
                <w:b/>
                <w:bCs/>
                <w:sz w:val="28"/>
                <w:szCs w:val="28"/>
              </w:rPr>
              <w:t>outils</w:t>
            </w:r>
          </w:p>
        </w:tc>
      </w:tr>
      <w:tr>
        <w:trPr/>
        <w:tc>
          <w:tcPr>
            <w:tcW w:w="3020" w:type="dxa"/>
            <w:tcBorders/>
            <w:shd w:fill="auto" w:val="clear"/>
          </w:tcPr>
          <w:p>
            <w:pPr>
              <w:pStyle w:val="ListParagraph"/>
              <w:spacing w:lineRule="auto" w:line="240" w:before="0" w:after="0"/>
              <w:ind w:left="0" w:hanging="0"/>
              <w:contextualSpacing/>
              <w:jc w:val="both"/>
              <w:rPr>
                <w:b/>
                <w:b/>
                <w:bCs/>
                <w:sz w:val="24"/>
                <w:szCs w:val="24"/>
              </w:rPr>
            </w:pPr>
            <w:r>
              <w:rPr>
                <w:b/>
                <w:bCs/>
                <w:sz w:val="24"/>
                <w:szCs w:val="24"/>
              </w:rPr>
              <w:t>Les enfants ont-ils manifesté de l’entraide entre petits et grands ?</w:t>
            </w:r>
          </w:p>
          <w:p>
            <w:pPr>
              <w:pStyle w:val="ListParagraph"/>
              <w:spacing w:lineRule="auto" w:line="240" w:before="0" w:after="0"/>
              <w:ind w:left="0" w:hanging="0"/>
              <w:contextualSpacing/>
              <w:jc w:val="both"/>
              <w:rPr>
                <w:sz w:val="24"/>
                <w:szCs w:val="24"/>
              </w:rPr>
            </w:pPr>
            <w:r>
              <w:rPr>
                <w:sz w:val="24"/>
                <w:szCs w:val="24"/>
              </w:rPr>
            </w:r>
          </w:p>
        </w:tc>
        <w:tc>
          <w:tcPr>
            <w:tcW w:w="3021" w:type="dxa"/>
            <w:tcBorders/>
            <w:shd w:fill="auto" w:val="clear"/>
          </w:tcPr>
          <w:p>
            <w:pPr>
              <w:pStyle w:val="ListParagraph"/>
              <w:spacing w:lineRule="auto" w:line="240" w:before="0" w:after="0"/>
              <w:ind w:left="0" w:hanging="0"/>
              <w:contextualSpacing/>
              <w:jc w:val="both"/>
              <w:rPr>
                <w:sz w:val="24"/>
                <w:szCs w:val="24"/>
              </w:rPr>
            </w:pPr>
            <w:r>
              <w:rPr>
                <w:sz w:val="24"/>
                <w:szCs w:val="24"/>
              </w:rPr>
              <w:t>Les plus petits se sont-ils sentis épaulés par les plus grands</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Les plus grands ont-ils eu l’impression d’aider les plus petits ?</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Les différentes tranches d’âge ont-elles été mixées ?</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tc>
        <w:tc>
          <w:tcPr>
            <w:tcW w:w="3021" w:type="dxa"/>
            <w:tcBorders/>
            <w:shd w:fill="auto" w:val="clear"/>
          </w:tcPr>
          <w:p>
            <w:pPr>
              <w:pStyle w:val="ListParagraph"/>
              <w:spacing w:lineRule="auto" w:line="240" w:before="0" w:after="0"/>
              <w:ind w:left="0" w:hanging="0"/>
              <w:contextualSpacing/>
              <w:jc w:val="both"/>
              <w:rPr>
                <w:sz w:val="24"/>
                <w:szCs w:val="24"/>
              </w:rPr>
            </w:pPr>
            <w:r>
              <w:rPr>
                <w:sz w:val="24"/>
                <w:szCs w:val="24"/>
              </w:rPr>
              <w:t>Enquêtes effectuées auprès de plus petits</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Enquêtes effectuées auprès des plus grands</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Tableau récapitulant le nombre des activités/sorties/tâches effectuées ensemble</w:t>
            </w:r>
          </w:p>
        </w:tc>
      </w:tr>
    </w:tbl>
    <w:p>
      <w:pPr>
        <w:pStyle w:val="Normal"/>
        <w:rPr/>
      </w:pPr>
      <w:r>
        <w:rPr/>
      </w:r>
    </w:p>
    <w:p>
      <w:pPr>
        <w:pStyle w:val="Normal"/>
        <w:rPr>
          <w:b/>
          <w:b/>
          <w:bCs/>
          <w:sz w:val="24"/>
          <w:szCs w:val="24"/>
        </w:rPr>
      </w:pPr>
      <w:r>
        <w:rPr>
          <w:b/>
          <w:bCs/>
          <w:sz w:val="24"/>
          <w:szCs w:val="24"/>
        </w:rPr>
        <w:t>Favoriser l’expression et la participation de de l’enfant</w:t>
      </w:r>
    </w:p>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3020"/>
        <w:gridCol w:w="3021"/>
        <w:gridCol w:w="3021"/>
      </w:tblGrid>
      <w:tr>
        <w:trPr/>
        <w:tc>
          <w:tcPr>
            <w:tcW w:w="3020" w:type="dxa"/>
            <w:tcBorders/>
            <w:shd w:color="auto" w:fill="CCFF66" w:val="clear"/>
          </w:tcPr>
          <w:p>
            <w:pPr>
              <w:pStyle w:val="ListParagraph"/>
              <w:spacing w:lineRule="auto" w:line="240" w:before="0" w:after="0"/>
              <w:ind w:left="0" w:hanging="0"/>
              <w:contextualSpacing/>
              <w:jc w:val="center"/>
              <w:rPr>
                <w:b/>
                <w:b/>
                <w:bCs/>
                <w:sz w:val="28"/>
                <w:szCs w:val="28"/>
              </w:rPr>
            </w:pPr>
            <w:r>
              <w:rPr>
                <w:b/>
                <w:bCs/>
                <w:sz w:val="28"/>
                <w:szCs w:val="28"/>
              </w:rPr>
              <w:t>Critères</w:t>
            </w:r>
          </w:p>
        </w:tc>
        <w:tc>
          <w:tcPr>
            <w:tcW w:w="3021" w:type="dxa"/>
            <w:tcBorders/>
            <w:shd w:color="auto" w:fill="CCFF66" w:val="clear"/>
          </w:tcPr>
          <w:p>
            <w:pPr>
              <w:pStyle w:val="ListParagraph"/>
              <w:spacing w:lineRule="auto" w:line="240" w:before="0" w:after="0"/>
              <w:ind w:left="0" w:hanging="0"/>
              <w:contextualSpacing/>
              <w:jc w:val="center"/>
              <w:rPr>
                <w:b/>
                <w:b/>
                <w:bCs/>
                <w:sz w:val="28"/>
                <w:szCs w:val="28"/>
              </w:rPr>
            </w:pPr>
            <w:r>
              <w:rPr>
                <w:b/>
                <w:bCs/>
                <w:sz w:val="28"/>
                <w:szCs w:val="28"/>
              </w:rPr>
              <w:t>Indicateurs</w:t>
            </w:r>
          </w:p>
        </w:tc>
        <w:tc>
          <w:tcPr>
            <w:tcW w:w="3021" w:type="dxa"/>
            <w:tcBorders/>
            <w:shd w:color="auto" w:fill="CCFF66" w:val="clear"/>
          </w:tcPr>
          <w:p>
            <w:pPr>
              <w:pStyle w:val="ListParagraph"/>
              <w:spacing w:lineRule="auto" w:line="240" w:before="0" w:after="0"/>
              <w:ind w:left="0" w:hanging="0"/>
              <w:contextualSpacing/>
              <w:jc w:val="center"/>
              <w:rPr>
                <w:b/>
                <w:b/>
                <w:bCs/>
                <w:sz w:val="28"/>
                <w:szCs w:val="28"/>
              </w:rPr>
            </w:pPr>
            <w:r>
              <w:rPr>
                <w:b/>
                <w:bCs/>
                <w:sz w:val="28"/>
                <w:szCs w:val="28"/>
              </w:rPr>
              <w:t>Outils</w:t>
            </w:r>
          </w:p>
        </w:tc>
      </w:tr>
      <w:tr>
        <w:trPr/>
        <w:tc>
          <w:tcPr>
            <w:tcW w:w="3020" w:type="dxa"/>
            <w:tcBorders/>
            <w:shd w:fill="auto" w:val="clear"/>
          </w:tcPr>
          <w:p>
            <w:pPr>
              <w:pStyle w:val="ListParagraph"/>
              <w:spacing w:lineRule="auto" w:line="240" w:before="0" w:after="0"/>
              <w:ind w:left="0" w:hanging="0"/>
              <w:contextualSpacing/>
              <w:jc w:val="both"/>
              <w:rPr>
                <w:b/>
                <w:b/>
                <w:bCs/>
                <w:sz w:val="24"/>
                <w:szCs w:val="24"/>
              </w:rPr>
            </w:pPr>
            <w:r>
              <w:rPr>
                <w:b/>
                <w:bCs/>
                <w:sz w:val="24"/>
                <w:szCs w:val="24"/>
              </w:rPr>
              <w:t>Permettre à l’enfant de se faire entendre son avis et d’exprimer ses envies</w:t>
            </w:r>
          </w:p>
          <w:p>
            <w:pPr>
              <w:pStyle w:val="ListParagraph"/>
              <w:spacing w:lineRule="auto" w:line="240" w:before="0" w:after="0"/>
              <w:ind w:left="0" w:hanging="0"/>
              <w:contextualSpacing/>
              <w:jc w:val="both"/>
              <w:rPr>
                <w:sz w:val="24"/>
                <w:szCs w:val="24"/>
              </w:rPr>
            </w:pPr>
            <w:r>
              <w:rPr>
                <w:sz w:val="24"/>
                <w:szCs w:val="24"/>
              </w:rPr>
            </w:r>
          </w:p>
        </w:tc>
        <w:tc>
          <w:tcPr>
            <w:tcW w:w="3021" w:type="dxa"/>
            <w:tcBorders/>
            <w:shd w:fill="auto" w:val="clear"/>
          </w:tcPr>
          <w:p>
            <w:pPr>
              <w:pStyle w:val="ListParagraph"/>
              <w:spacing w:lineRule="auto" w:line="240" w:before="0" w:after="0"/>
              <w:ind w:left="0" w:hanging="0"/>
              <w:contextualSpacing/>
              <w:jc w:val="both"/>
              <w:rPr>
                <w:sz w:val="24"/>
                <w:szCs w:val="24"/>
              </w:rPr>
            </w:pPr>
            <w:r>
              <w:rPr>
                <w:sz w:val="24"/>
                <w:szCs w:val="24"/>
              </w:rPr>
              <w:t>Nombre d’enfants qui ont fait des propositions d’activités</w:t>
            </w:r>
          </w:p>
        </w:tc>
        <w:tc>
          <w:tcPr>
            <w:tcW w:w="3021" w:type="dxa"/>
            <w:tcBorders/>
            <w:shd w:fill="auto" w:val="clear"/>
          </w:tcPr>
          <w:p>
            <w:pPr>
              <w:pStyle w:val="ListParagraph"/>
              <w:spacing w:lineRule="auto" w:line="240" w:before="0" w:after="0"/>
              <w:ind w:left="0" w:hanging="0"/>
              <w:contextualSpacing/>
              <w:jc w:val="both"/>
              <w:rPr>
                <w:sz w:val="24"/>
                <w:szCs w:val="24"/>
              </w:rPr>
            </w:pPr>
            <w:r>
              <w:rPr>
                <w:sz w:val="24"/>
                <w:szCs w:val="24"/>
              </w:rPr>
              <w:t>Tableau journalier des prises de paroles lors du temps de parole du matin</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t>Journal de bord tenu par les animateurs, lors des échanges sur le planning de la semaine suivante</w:t>
            </w:r>
          </w:p>
          <w:p>
            <w:pPr>
              <w:pStyle w:val="ListParagraph"/>
              <w:spacing w:lineRule="auto" w:line="240" w:before="0" w:after="0"/>
              <w:ind w:left="0" w:hanging="0"/>
              <w:contextualSpacing/>
              <w:jc w:val="both"/>
              <w:rPr>
                <w:sz w:val="24"/>
                <w:szCs w:val="24"/>
              </w:rPr>
            </w:pPr>
            <w:r>
              <w:rPr>
                <w:sz w:val="24"/>
                <w:szCs w:val="24"/>
              </w:rPr>
            </w:r>
          </w:p>
          <w:p>
            <w:pPr>
              <w:pStyle w:val="ListParagraph"/>
              <w:spacing w:lineRule="auto" w:line="240" w:before="0" w:after="0"/>
              <w:ind w:left="0" w:hanging="0"/>
              <w:contextualSpacing/>
              <w:jc w:val="both"/>
              <w:rPr>
                <w:sz w:val="24"/>
                <w:szCs w:val="24"/>
              </w:rPr>
            </w:pPr>
            <w:r>
              <w:rPr>
                <w:sz w:val="24"/>
                <w:szCs w:val="24"/>
              </w:rPr>
            </w:r>
          </w:p>
        </w:tc>
      </w:tr>
    </w:tbl>
    <w:p>
      <w:pPr>
        <w:pStyle w:val="Normal"/>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2"/>
      <w:numFmt w:val="bullet"/>
      <w:lvlText w:val=""/>
      <w:lvlJc w:val="left"/>
      <w:pPr>
        <w:ind w:left="720" w:hanging="360"/>
      </w:pPr>
      <w:rPr>
        <w:rFonts w:ascii="Symbol" w:hAnsi="Symbol" w:cs="Symbol" w:hint="default"/>
        <w:sz w:val="24"/>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sz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7d5dd6"/>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a279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Application>LibreOffice/6.1.5.2$Windows_X86_64 LibreOffice_project/90f8dcf33c87b3705e78202e3df5142b201bd805</Application>
  <Pages>11</Pages>
  <Words>1602</Words>
  <Characters>9040</Characters>
  <CharactersWithSpaces>10478</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2020-06-23T09:15:00Z</dcterms:created>
  <dc:creator>christel clouzie</dc:creator>
  <dc:description/>
  <dc:language>fr-FR</dc:language>
  <cp:lastModifiedBy>christel clouzie</cp:lastModifiedBy>
  <dcterms:modified xsi:type="dcterms:W3CDTF">2020-07-16T17:13:00Z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